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7F5" w:rsidRPr="00A05675" w:rsidRDefault="003727F5" w:rsidP="003727F5">
      <w:pPr>
        <w:spacing w:after="0" w:line="240" w:lineRule="auto"/>
        <w:ind w:left="11340"/>
        <w:rPr>
          <w:rFonts w:ascii="Times New Roman" w:eastAsia="Times New Roman" w:hAnsi="Times New Roman" w:cs="Times New Roman"/>
          <w:sz w:val="26"/>
          <w:szCs w:val="26"/>
        </w:rPr>
      </w:pPr>
      <w:r w:rsidRPr="00A05675">
        <w:rPr>
          <w:rFonts w:ascii="Times New Roman" w:eastAsia="Times New Roman" w:hAnsi="Times New Roman" w:cs="Times New Roman"/>
          <w:sz w:val="26"/>
          <w:szCs w:val="26"/>
        </w:rPr>
        <w:t>Приложение 1</w:t>
      </w:r>
    </w:p>
    <w:p w:rsidR="003727F5" w:rsidRPr="00A05675" w:rsidRDefault="003727F5" w:rsidP="003727F5">
      <w:pPr>
        <w:spacing w:after="0" w:line="240" w:lineRule="auto"/>
        <w:ind w:left="11340"/>
        <w:rPr>
          <w:rFonts w:ascii="Times New Roman" w:eastAsia="Times New Roman" w:hAnsi="Times New Roman" w:cs="Times New Roman"/>
          <w:sz w:val="26"/>
          <w:szCs w:val="26"/>
        </w:rPr>
      </w:pPr>
      <w:r w:rsidRPr="00A05675">
        <w:rPr>
          <w:rFonts w:ascii="Times New Roman" w:eastAsia="Times New Roman" w:hAnsi="Times New Roman" w:cs="Times New Roman"/>
          <w:sz w:val="26"/>
          <w:szCs w:val="26"/>
        </w:rPr>
        <w:t>к Закону Ханты-Мансийского</w:t>
      </w:r>
    </w:p>
    <w:p w:rsidR="003727F5" w:rsidRPr="00A05675" w:rsidRDefault="003727F5" w:rsidP="003727F5">
      <w:pPr>
        <w:spacing w:after="0" w:line="240" w:lineRule="auto"/>
        <w:ind w:left="11340"/>
        <w:rPr>
          <w:rFonts w:ascii="Times New Roman" w:eastAsia="Times New Roman" w:hAnsi="Times New Roman" w:cs="Times New Roman"/>
          <w:sz w:val="26"/>
          <w:szCs w:val="26"/>
        </w:rPr>
      </w:pPr>
      <w:r w:rsidRPr="00A05675">
        <w:rPr>
          <w:rFonts w:ascii="Times New Roman" w:eastAsia="Times New Roman" w:hAnsi="Times New Roman" w:cs="Times New Roman"/>
          <w:sz w:val="26"/>
          <w:szCs w:val="26"/>
        </w:rPr>
        <w:t>автономного округа – Югры</w:t>
      </w:r>
    </w:p>
    <w:p w:rsidR="00111037" w:rsidRPr="00A05675" w:rsidRDefault="008C0867" w:rsidP="003727F5">
      <w:pPr>
        <w:spacing w:after="0" w:line="240" w:lineRule="auto"/>
        <w:ind w:left="11340"/>
        <w:rPr>
          <w:rFonts w:ascii="Times New Roman" w:hAnsi="Times New Roman" w:cs="Times New Roman"/>
          <w:sz w:val="26"/>
          <w:szCs w:val="26"/>
        </w:rPr>
      </w:pPr>
      <w:r>
        <w:rPr>
          <w:rFonts w:ascii="Times New Roman" w:eastAsia="Times New Roman" w:hAnsi="Times New Roman" w:cs="Times New Roman"/>
          <w:sz w:val="26"/>
          <w:szCs w:val="26"/>
        </w:rPr>
        <w:t xml:space="preserve">от </w:t>
      </w:r>
      <w:r w:rsidR="00BC02A3">
        <w:rPr>
          <w:rFonts w:ascii="Times New Roman" w:eastAsia="Times New Roman" w:hAnsi="Times New Roman" w:cs="Times New Roman"/>
          <w:sz w:val="26"/>
          <w:szCs w:val="26"/>
        </w:rPr>
        <w:t>27 ноября</w:t>
      </w:r>
      <w:r>
        <w:rPr>
          <w:rFonts w:ascii="Times New Roman" w:eastAsia="Times New Roman" w:hAnsi="Times New Roman" w:cs="Times New Roman"/>
          <w:sz w:val="26"/>
          <w:szCs w:val="26"/>
        </w:rPr>
        <w:t xml:space="preserve"> 2025</w:t>
      </w:r>
      <w:r w:rsidR="003727F5" w:rsidRPr="00A05675">
        <w:rPr>
          <w:rFonts w:ascii="Times New Roman" w:eastAsia="Times New Roman" w:hAnsi="Times New Roman" w:cs="Times New Roman"/>
          <w:sz w:val="26"/>
          <w:szCs w:val="26"/>
        </w:rPr>
        <w:t xml:space="preserve"> года № </w:t>
      </w:r>
      <w:r w:rsidR="00BC02A3">
        <w:rPr>
          <w:rFonts w:ascii="Times New Roman" w:eastAsia="Times New Roman" w:hAnsi="Times New Roman" w:cs="Times New Roman"/>
          <w:sz w:val="26"/>
          <w:szCs w:val="26"/>
        </w:rPr>
        <w:t>87-оз</w:t>
      </w:r>
      <w:bookmarkStart w:id="0" w:name="_GoBack"/>
      <w:bookmarkEnd w:id="0"/>
    </w:p>
    <w:p w:rsidR="00111037" w:rsidRPr="00A05675" w:rsidRDefault="00111037" w:rsidP="005C5F7F">
      <w:pPr>
        <w:autoSpaceDE w:val="0"/>
        <w:autoSpaceDN w:val="0"/>
        <w:adjustRightInd w:val="0"/>
        <w:spacing w:after="0" w:line="240" w:lineRule="auto"/>
        <w:ind w:left="11340"/>
        <w:rPr>
          <w:rFonts w:ascii="Times New Roman" w:eastAsia="Times New Roman" w:hAnsi="Times New Roman" w:cs="Times New Roman"/>
          <w:sz w:val="26"/>
          <w:szCs w:val="26"/>
        </w:rPr>
      </w:pPr>
    </w:p>
    <w:p w:rsidR="00864BC4" w:rsidRPr="00A05675" w:rsidRDefault="00864BC4" w:rsidP="00864BC4">
      <w:pPr>
        <w:tabs>
          <w:tab w:val="left" w:pos="5670"/>
        </w:tabs>
        <w:spacing w:after="0" w:line="240" w:lineRule="auto"/>
        <w:ind w:left="11340"/>
        <w:rPr>
          <w:rFonts w:ascii="Times New Roman" w:eastAsia="Times New Roman" w:hAnsi="Times New Roman" w:cs="Times New Roman"/>
          <w:sz w:val="26"/>
          <w:szCs w:val="26"/>
        </w:rPr>
      </w:pPr>
    </w:p>
    <w:p w:rsidR="00DA3F39" w:rsidRPr="00DA3F39" w:rsidRDefault="00DA3F39" w:rsidP="00DA3F39">
      <w:pPr>
        <w:spacing w:after="0" w:line="240" w:lineRule="auto"/>
        <w:ind w:right="-2"/>
        <w:jc w:val="center"/>
        <w:rPr>
          <w:rFonts w:ascii="Times New Roman" w:eastAsia="Times New Roman" w:hAnsi="Times New Roman" w:cs="Times New Roman"/>
          <w:b/>
          <w:bCs/>
          <w:sz w:val="26"/>
          <w:szCs w:val="26"/>
        </w:rPr>
      </w:pPr>
      <w:r w:rsidRPr="00DA3F39">
        <w:rPr>
          <w:rFonts w:ascii="Times New Roman" w:eastAsia="Times New Roman" w:hAnsi="Times New Roman" w:cs="Times New Roman"/>
          <w:b/>
          <w:bCs/>
          <w:sz w:val="26"/>
          <w:szCs w:val="26"/>
        </w:rPr>
        <w:t xml:space="preserve">Общий объем доходов по видам доходов классификации доходов </w:t>
      </w:r>
    </w:p>
    <w:p w:rsidR="00B065C1" w:rsidRPr="00A05675" w:rsidRDefault="00DA3F39" w:rsidP="00DA3F39">
      <w:pPr>
        <w:spacing w:after="0" w:line="240" w:lineRule="auto"/>
        <w:ind w:right="-2"/>
        <w:jc w:val="center"/>
        <w:rPr>
          <w:rFonts w:ascii="Times New Roman" w:eastAsia="Times New Roman" w:hAnsi="Times New Roman" w:cs="Times New Roman"/>
          <w:b/>
          <w:bCs/>
          <w:sz w:val="26"/>
          <w:szCs w:val="26"/>
        </w:rPr>
      </w:pPr>
      <w:r w:rsidRPr="00DA3F39">
        <w:rPr>
          <w:rFonts w:ascii="Times New Roman" w:eastAsia="Times New Roman" w:hAnsi="Times New Roman" w:cs="Times New Roman"/>
          <w:b/>
          <w:bCs/>
          <w:sz w:val="26"/>
          <w:szCs w:val="26"/>
        </w:rPr>
        <w:t>бюджета Ханты-Мансийского а</w:t>
      </w:r>
      <w:r>
        <w:rPr>
          <w:rFonts w:ascii="Times New Roman" w:eastAsia="Times New Roman" w:hAnsi="Times New Roman" w:cs="Times New Roman"/>
          <w:b/>
          <w:bCs/>
          <w:sz w:val="26"/>
          <w:szCs w:val="26"/>
        </w:rPr>
        <w:t>втономного округа – Югры на 2026</w:t>
      </w:r>
      <w:r w:rsidRPr="00DA3F39">
        <w:rPr>
          <w:rFonts w:ascii="Times New Roman" w:eastAsia="Times New Roman" w:hAnsi="Times New Roman" w:cs="Times New Roman"/>
          <w:b/>
          <w:bCs/>
          <w:sz w:val="26"/>
          <w:szCs w:val="26"/>
        </w:rPr>
        <w:t xml:space="preserve"> год</w:t>
      </w:r>
    </w:p>
    <w:p w:rsidR="00BA45B8" w:rsidRPr="00A05675" w:rsidRDefault="001D56F6" w:rsidP="002B0392">
      <w:pPr>
        <w:spacing w:after="0" w:line="240" w:lineRule="auto"/>
        <w:ind w:right="-31" w:firstLine="13325"/>
        <w:rPr>
          <w:rFonts w:ascii="Times New Roman" w:eastAsia="Times New Roman" w:hAnsi="Times New Roman" w:cs="Times New Roman"/>
          <w:sz w:val="26"/>
          <w:szCs w:val="26"/>
        </w:rPr>
      </w:pPr>
      <w:r w:rsidRPr="00A05675">
        <w:rPr>
          <w:rFonts w:ascii="Times New Roman" w:eastAsia="Times New Roman" w:hAnsi="Times New Roman" w:cs="Times New Roman"/>
          <w:sz w:val="26"/>
          <w:szCs w:val="26"/>
        </w:rPr>
        <w:t>(тыс. рублей)</w:t>
      </w:r>
    </w:p>
    <w:tbl>
      <w:tblPr>
        <w:tblStyle w:val="ab"/>
        <w:tblW w:w="14917" w:type="dxa"/>
        <w:tblLook w:val="04A0" w:firstRow="1" w:lastRow="0" w:firstColumn="1" w:lastColumn="0" w:noHBand="0" w:noVBand="1"/>
      </w:tblPr>
      <w:tblGrid>
        <w:gridCol w:w="3227"/>
        <w:gridCol w:w="9978"/>
        <w:gridCol w:w="1712"/>
      </w:tblGrid>
      <w:tr w:rsidR="003727F5" w:rsidRPr="001B528F" w:rsidTr="00D27221">
        <w:trPr>
          <w:cantSplit/>
          <w:trHeight w:val="1080"/>
        </w:trPr>
        <w:tc>
          <w:tcPr>
            <w:tcW w:w="3227" w:type="dxa"/>
            <w:vAlign w:val="center"/>
            <w:hideMark/>
          </w:tcPr>
          <w:p w:rsidR="00BB33F4" w:rsidRPr="001B528F" w:rsidRDefault="00BB33F4" w:rsidP="00CD500C">
            <w:pPr>
              <w:jc w:val="center"/>
              <w:rPr>
                <w:rFonts w:ascii="Times New Roman" w:eastAsia="Times New Roman" w:hAnsi="Times New Roman"/>
                <w:sz w:val="26"/>
                <w:szCs w:val="26"/>
              </w:rPr>
            </w:pPr>
            <w:r w:rsidRPr="001B528F">
              <w:rPr>
                <w:rFonts w:ascii="Times New Roman" w:eastAsia="Times New Roman" w:hAnsi="Times New Roman"/>
                <w:sz w:val="26"/>
                <w:szCs w:val="26"/>
              </w:rPr>
              <w:t>Код бюджетной классификации Российской Федерации</w:t>
            </w:r>
          </w:p>
        </w:tc>
        <w:tc>
          <w:tcPr>
            <w:tcW w:w="9978" w:type="dxa"/>
            <w:vAlign w:val="center"/>
            <w:hideMark/>
          </w:tcPr>
          <w:p w:rsidR="00BB33F4" w:rsidRPr="001B528F" w:rsidRDefault="00BB33F4" w:rsidP="00CD500C">
            <w:pPr>
              <w:jc w:val="center"/>
              <w:rPr>
                <w:rFonts w:ascii="Times New Roman" w:eastAsia="Times New Roman" w:hAnsi="Times New Roman"/>
                <w:sz w:val="26"/>
                <w:szCs w:val="26"/>
              </w:rPr>
            </w:pPr>
            <w:r w:rsidRPr="001B528F">
              <w:rPr>
                <w:rFonts w:ascii="Times New Roman" w:eastAsia="Times New Roman" w:hAnsi="Times New Roman"/>
                <w:sz w:val="26"/>
                <w:szCs w:val="26"/>
              </w:rPr>
              <w:t>Наименование кода классификации доходов</w:t>
            </w:r>
          </w:p>
        </w:tc>
        <w:tc>
          <w:tcPr>
            <w:tcW w:w="1712" w:type="dxa"/>
            <w:vAlign w:val="center"/>
            <w:hideMark/>
          </w:tcPr>
          <w:p w:rsidR="00BB33F4" w:rsidRPr="001B528F" w:rsidRDefault="00BB33F4" w:rsidP="00CD500C">
            <w:pPr>
              <w:jc w:val="center"/>
              <w:rPr>
                <w:rFonts w:ascii="Times New Roman" w:eastAsia="Times New Roman" w:hAnsi="Times New Roman"/>
                <w:sz w:val="26"/>
                <w:szCs w:val="26"/>
              </w:rPr>
            </w:pPr>
            <w:r w:rsidRPr="001B528F">
              <w:rPr>
                <w:rFonts w:ascii="Times New Roman" w:eastAsia="Times New Roman" w:hAnsi="Times New Roman"/>
                <w:sz w:val="26"/>
                <w:szCs w:val="26"/>
              </w:rPr>
              <w:t xml:space="preserve">Сумма </w:t>
            </w:r>
          </w:p>
          <w:p w:rsidR="00BB33F4" w:rsidRPr="001B528F" w:rsidRDefault="00BB33F4" w:rsidP="00CD500C">
            <w:pPr>
              <w:jc w:val="center"/>
              <w:rPr>
                <w:rFonts w:ascii="Times New Roman" w:eastAsia="Times New Roman" w:hAnsi="Times New Roman"/>
                <w:sz w:val="26"/>
                <w:szCs w:val="26"/>
              </w:rPr>
            </w:pPr>
            <w:r w:rsidRPr="001B528F">
              <w:rPr>
                <w:rFonts w:ascii="Times New Roman" w:eastAsia="Times New Roman" w:hAnsi="Times New Roman"/>
                <w:sz w:val="26"/>
                <w:szCs w:val="26"/>
              </w:rPr>
              <w:t>на год</w:t>
            </w:r>
          </w:p>
        </w:tc>
      </w:tr>
      <w:tr w:rsidR="003727F5" w:rsidRPr="001B528F" w:rsidTr="00D27221">
        <w:trPr>
          <w:cantSplit/>
          <w:trHeight w:val="345"/>
        </w:trPr>
        <w:tc>
          <w:tcPr>
            <w:tcW w:w="3227" w:type="dxa"/>
            <w:vAlign w:val="center"/>
            <w:hideMark/>
          </w:tcPr>
          <w:p w:rsidR="00BB33F4" w:rsidRPr="001B528F" w:rsidRDefault="00BB33F4" w:rsidP="00CD500C">
            <w:pPr>
              <w:jc w:val="center"/>
              <w:rPr>
                <w:rFonts w:ascii="Times New Roman" w:eastAsia="Times New Roman" w:hAnsi="Times New Roman"/>
                <w:bCs/>
                <w:sz w:val="26"/>
                <w:szCs w:val="26"/>
              </w:rPr>
            </w:pPr>
            <w:r w:rsidRPr="001B528F">
              <w:rPr>
                <w:rFonts w:ascii="Times New Roman" w:eastAsia="Times New Roman" w:hAnsi="Times New Roman"/>
                <w:bCs/>
                <w:sz w:val="26"/>
                <w:szCs w:val="26"/>
              </w:rPr>
              <w:t>1</w:t>
            </w:r>
          </w:p>
        </w:tc>
        <w:tc>
          <w:tcPr>
            <w:tcW w:w="9978" w:type="dxa"/>
            <w:vAlign w:val="center"/>
            <w:hideMark/>
          </w:tcPr>
          <w:p w:rsidR="00BB33F4" w:rsidRPr="001B528F" w:rsidRDefault="00BB33F4" w:rsidP="00CD500C">
            <w:pPr>
              <w:jc w:val="center"/>
              <w:rPr>
                <w:rFonts w:ascii="Times New Roman" w:eastAsia="Times New Roman" w:hAnsi="Times New Roman"/>
                <w:bCs/>
                <w:sz w:val="26"/>
                <w:szCs w:val="26"/>
              </w:rPr>
            </w:pPr>
            <w:r w:rsidRPr="001B528F">
              <w:rPr>
                <w:rFonts w:ascii="Times New Roman" w:eastAsia="Times New Roman" w:hAnsi="Times New Roman"/>
                <w:bCs/>
                <w:sz w:val="26"/>
                <w:szCs w:val="26"/>
              </w:rPr>
              <w:t>2</w:t>
            </w:r>
          </w:p>
        </w:tc>
        <w:tc>
          <w:tcPr>
            <w:tcW w:w="1712" w:type="dxa"/>
            <w:vAlign w:val="center"/>
            <w:hideMark/>
          </w:tcPr>
          <w:p w:rsidR="00BB33F4" w:rsidRPr="001B528F" w:rsidRDefault="00BB33F4" w:rsidP="00CD500C">
            <w:pPr>
              <w:jc w:val="center"/>
              <w:rPr>
                <w:rFonts w:ascii="Times New Roman" w:eastAsia="Times New Roman" w:hAnsi="Times New Roman"/>
                <w:bCs/>
                <w:sz w:val="26"/>
                <w:szCs w:val="26"/>
              </w:rPr>
            </w:pPr>
            <w:r w:rsidRPr="001B528F">
              <w:rPr>
                <w:rFonts w:ascii="Times New Roman" w:eastAsia="Times New Roman" w:hAnsi="Times New Roman"/>
                <w:bCs/>
                <w:sz w:val="26"/>
                <w:szCs w:val="26"/>
              </w:rPr>
              <w:t>3</w:t>
            </w:r>
          </w:p>
        </w:tc>
      </w:tr>
      <w:tr w:rsidR="00F2085C" w:rsidRPr="001B528F" w:rsidTr="00D27221">
        <w:trPr>
          <w:cantSplit/>
          <w:trHeight w:val="20"/>
        </w:trPr>
        <w:tc>
          <w:tcPr>
            <w:tcW w:w="3227" w:type="dxa"/>
            <w:noWrap/>
            <w:hideMark/>
          </w:tcPr>
          <w:p w:rsidR="00F2085C" w:rsidRPr="001B528F" w:rsidRDefault="00F2085C" w:rsidP="00F2085C">
            <w:pPr>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000 1 00 00000 00 0000 000</w:t>
            </w:r>
          </w:p>
        </w:tc>
        <w:tc>
          <w:tcPr>
            <w:tcW w:w="9978" w:type="dxa"/>
            <w:hideMark/>
          </w:tcPr>
          <w:p w:rsidR="00F2085C" w:rsidRPr="001B528F" w:rsidRDefault="00F2085C" w:rsidP="00F2085C">
            <w:pP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НАЛОГОВЫЕ И НЕНАЛОГОВЫЕ ДОХОДЫ</w:t>
            </w:r>
          </w:p>
        </w:tc>
        <w:tc>
          <w:tcPr>
            <w:tcW w:w="1712" w:type="dxa"/>
            <w:noWrap/>
            <w:vAlign w:val="bottom"/>
            <w:hideMark/>
          </w:tcPr>
          <w:p w:rsidR="00F2085C" w:rsidRPr="001B528F" w:rsidRDefault="00F2085C" w:rsidP="00F2085C">
            <w:pPr>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374 943 945,5</w:t>
            </w:r>
          </w:p>
        </w:tc>
      </w:tr>
      <w:tr w:rsidR="00F2085C" w:rsidRPr="001B528F" w:rsidTr="00D27221">
        <w:trPr>
          <w:cantSplit/>
          <w:trHeight w:val="20"/>
        </w:trPr>
        <w:tc>
          <w:tcPr>
            <w:tcW w:w="3227" w:type="dxa"/>
            <w:noWrap/>
            <w:hideMark/>
          </w:tcPr>
          <w:p w:rsidR="00F2085C" w:rsidRPr="001B528F" w:rsidRDefault="00F2085C" w:rsidP="00F2085C">
            <w:pPr>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000 1 01 00000 00 0000 000</w:t>
            </w:r>
          </w:p>
        </w:tc>
        <w:tc>
          <w:tcPr>
            <w:tcW w:w="9978" w:type="dxa"/>
            <w:hideMark/>
          </w:tcPr>
          <w:p w:rsidR="00F2085C" w:rsidRPr="001B528F" w:rsidRDefault="00F2085C" w:rsidP="00F2085C">
            <w:pP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НАЛОГИ НА ПРИБЫЛЬ, ДОХОДЫ</w:t>
            </w:r>
          </w:p>
        </w:tc>
        <w:tc>
          <w:tcPr>
            <w:tcW w:w="1712" w:type="dxa"/>
            <w:noWrap/>
            <w:vAlign w:val="bottom"/>
            <w:hideMark/>
          </w:tcPr>
          <w:p w:rsidR="00F2085C" w:rsidRPr="001B528F" w:rsidRDefault="00F2085C" w:rsidP="00F2085C">
            <w:pPr>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231 210 648,3</w:t>
            </w:r>
          </w:p>
        </w:tc>
      </w:tr>
      <w:tr w:rsidR="00F2085C" w:rsidRPr="001B528F" w:rsidTr="00D27221">
        <w:trPr>
          <w:cantSplit/>
          <w:trHeight w:val="20"/>
        </w:trPr>
        <w:tc>
          <w:tcPr>
            <w:tcW w:w="3227" w:type="dxa"/>
            <w:noWrap/>
            <w:hideMark/>
          </w:tcPr>
          <w:p w:rsidR="00F2085C" w:rsidRPr="001B528F" w:rsidRDefault="00F2085C" w:rsidP="00F2085C">
            <w:pPr>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000 1 01 01000 00 0000 110</w:t>
            </w:r>
          </w:p>
        </w:tc>
        <w:tc>
          <w:tcPr>
            <w:tcW w:w="9978" w:type="dxa"/>
            <w:hideMark/>
          </w:tcPr>
          <w:p w:rsidR="00F2085C" w:rsidRPr="001B528F" w:rsidRDefault="00F2085C" w:rsidP="00F2085C">
            <w:pP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прибыль организаций</w:t>
            </w:r>
          </w:p>
        </w:tc>
        <w:tc>
          <w:tcPr>
            <w:tcW w:w="1712" w:type="dxa"/>
            <w:noWrap/>
            <w:vAlign w:val="bottom"/>
            <w:hideMark/>
          </w:tcPr>
          <w:p w:rsidR="00F2085C" w:rsidRPr="001B528F" w:rsidRDefault="00F2085C" w:rsidP="00F2085C">
            <w:pPr>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133 610 906,0</w:t>
            </w:r>
          </w:p>
        </w:tc>
      </w:tr>
      <w:tr w:rsidR="00F2085C" w:rsidRPr="001B528F" w:rsidTr="00D27221">
        <w:trPr>
          <w:cantSplit/>
          <w:trHeight w:val="20"/>
        </w:trPr>
        <w:tc>
          <w:tcPr>
            <w:tcW w:w="3227" w:type="dxa"/>
            <w:noWrap/>
            <w:hideMark/>
          </w:tcPr>
          <w:p w:rsidR="00F2085C" w:rsidRPr="001B528F" w:rsidRDefault="00F2085C" w:rsidP="00F2085C">
            <w:pPr>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000 1 01 01010 00 0000 110</w:t>
            </w:r>
          </w:p>
        </w:tc>
        <w:tc>
          <w:tcPr>
            <w:tcW w:w="9978" w:type="dxa"/>
            <w:hideMark/>
          </w:tcPr>
          <w:p w:rsidR="00F2085C" w:rsidRPr="001B528F" w:rsidRDefault="00F2085C" w:rsidP="00F2085C">
            <w:pP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1712" w:type="dxa"/>
            <w:noWrap/>
            <w:vAlign w:val="bottom"/>
            <w:hideMark/>
          </w:tcPr>
          <w:p w:rsidR="00F2085C" w:rsidRPr="001B528F" w:rsidRDefault="00F2085C" w:rsidP="00F2085C">
            <w:pPr>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133 610 906,0</w:t>
            </w:r>
          </w:p>
        </w:tc>
      </w:tr>
      <w:tr w:rsidR="00F2085C" w:rsidRPr="001B528F" w:rsidTr="00D27221">
        <w:trPr>
          <w:cantSplit/>
          <w:trHeight w:val="20"/>
        </w:trPr>
        <w:tc>
          <w:tcPr>
            <w:tcW w:w="3227" w:type="dxa"/>
            <w:noWrap/>
            <w:hideMark/>
          </w:tcPr>
          <w:p w:rsidR="00F2085C" w:rsidRPr="001B528F" w:rsidRDefault="00F2085C" w:rsidP="00F2085C">
            <w:pPr>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000 1 01 01012 02 0000 110</w:t>
            </w:r>
          </w:p>
        </w:tc>
        <w:tc>
          <w:tcPr>
            <w:tcW w:w="9978" w:type="dxa"/>
            <w:hideMark/>
          </w:tcPr>
          <w:p w:rsidR="00406F21" w:rsidRDefault="00F2085C" w:rsidP="00F2085C">
            <w:pP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w:t>
            </w:r>
          </w:p>
          <w:p w:rsidR="00F2085C" w:rsidRPr="001B528F" w:rsidRDefault="00F2085C" w:rsidP="00F2085C">
            <w:pP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712" w:type="dxa"/>
            <w:noWrap/>
            <w:vAlign w:val="bottom"/>
            <w:hideMark/>
          </w:tcPr>
          <w:p w:rsidR="00F2085C" w:rsidRPr="001B528F" w:rsidRDefault="00F2085C" w:rsidP="00F2085C">
            <w:pPr>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133 610 906,0</w:t>
            </w:r>
          </w:p>
        </w:tc>
      </w:tr>
      <w:tr w:rsidR="00F2085C" w:rsidRPr="001B528F" w:rsidTr="00D27221">
        <w:trPr>
          <w:cantSplit/>
          <w:trHeight w:val="20"/>
        </w:trPr>
        <w:tc>
          <w:tcPr>
            <w:tcW w:w="3227" w:type="dxa"/>
            <w:noWrap/>
            <w:hideMark/>
          </w:tcPr>
          <w:p w:rsidR="00F2085C" w:rsidRPr="001B528F" w:rsidRDefault="00F2085C" w:rsidP="00F2085C">
            <w:pPr>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000 1 01 02000 01 0000 110</w:t>
            </w:r>
          </w:p>
        </w:tc>
        <w:tc>
          <w:tcPr>
            <w:tcW w:w="9978" w:type="dxa"/>
            <w:hideMark/>
          </w:tcPr>
          <w:p w:rsidR="00F2085C" w:rsidRPr="001B528F" w:rsidRDefault="00F2085C" w:rsidP="00F2085C">
            <w:pP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доходы физических лиц</w:t>
            </w:r>
          </w:p>
        </w:tc>
        <w:tc>
          <w:tcPr>
            <w:tcW w:w="1712" w:type="dxa"/>
            <w:noWrap/>
            <w:vAlign w:val="bottom"/>
            <w:hideMark/>
          </w:tcPr>
          <w:p w:rsidR="00F2085C" w:rsidRPr="001B528F" w:rsidRDefault="00F2085C" w:rsidP="00F2085C">
            <w:pPr>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97 599 742,3</w:t>
            </w:r>
          </w:p>
        </w:tc>
      </w:tr>
    </w:tbl>
    <w:p w:rsidR="00F2085C" w:rsidRDefault="00F2085C">
      <w:r>
        <w:br w:type="page"/>
      </w:r>
    </w:p>
    <w:tbl>
      <w:tblPr>
        <w:tblStyle w:val="ab"/>
        <w:tblW w:w="14895" w:type="dxa"/>
        <w:tblLook w:val="04A0" w:firstRow="1" w:lastRow="0" w:firstColumn="1" w:lastColumn="0" w:noHBand="0" w:noVBand="1"/>
      </w:tblPr>
      <w:tblGrid>
        <w:gridCol w:w="3206"/>
        <w:gridCol w:w="9978"/>
        <w:gridCol w:w="1711"/>
      </w:tblGrid>
      <w:tr w:rsidR="00F2085C" w:rsidRPr="001B528F" w:rsidTr="00511B1A">
        <w:trPr>
          <w:cantSplit/>
          <w:trHeight w:val="20"/>
          <w:tblHeader/>
        </w:trPr>
        <w:tc>
          <w:tcPr>
            <w:tcW w:w="3206" w:type="dxa"/>
            <w:noWrap/>
            <w:vAlign w:val="center"/>
          </w:tcPr>
          <w:p w:rsidR="00F2085C" w:rsidRPr="001B528F" w:rsidRDefault="00F2085C" w:rsidP="00D27221">
            <w:pPr>
              <w:contextualSpacing/>
              <w:jc w:val="center"/>
              <w:rPr>
                <w:rFonts w:ascii="Times New Roman" w:eastAsia="Times New Roman" w:hAnsi="Times New Roman"/>
                <w:bCs/>
                <w:sz w:val="26"/>
                <w:szCs w:val="26"/>
              </w:rPr>
            </w:pPr>
            <w:r w:rsidRPr="001B528F">
              <w:rPr>
                <w:rFonts w:ascii="Times New Roman" w:eastAsia="Times New Roman" w:hAnsi="Times New Roman"/>
                <w:bCs/>
                <w:sz w:val="26"/>
                <w:szCs w:val="26"/>
              </w:rPr>
              <w:lastRenderedPageBreak/>
              <w:t>1</w:t>
            </w:r>
          </w:p>
        </w:tc>
        <w:tc>
          <w:tcPr>
            <w:tcW w:w="9978" w:type="dxa"/>
            <w:tcMar>
              <w:right w:w="85" w:type="dxa"/>
            </w:tcMar>
            <w:vAlign w:val="center"/>
          </w:tcPr>
          <w:p w:rsidR="00F2085C" w:rsidRPr="001B528F" w:rsidRDefault="00F2085C" w:rsidP="00D27221">
            <w:pPr>
              <w:contextualSpacing/>
              <w:jc w:val="center"/>
              <w:rPr>
                <w:rFonts w:ascii="Times New Roman" w:eastAsia="Times New Roman" w:hAnsi="Times New Roman"/>
                <w:bCs/>
                <w:sz w:val="26"/>
                <w:szCs w:val="26"/>
              </w:rPr>
            </w:pPr>
            <w:r w:rsidRPr="001B528F">
              <w:rPr>
                <w:rFonts w:ascii="Times New Roman" w:eastAsia="Times New Roman" w:hAnsi="Times New Roman"/>
                <w:bCs/>
                <w:sz w:val="26"/>
                <w:szCs w:val="26"/>
              </w:rPr>
              <w:t>2</w:t>
            </w:r>
          </w:p>
        </w:tc>
        <w:tc>
          <w:tcPr>
            <w:tcW w:w="0" w:type="auto"/>
            <w:noWrap/>
            <w:vAlign w:val="center"/>
          </w:tcPr>
          <w:p w:rsidR="00F2085C" w:rsidRPr="001B528F" w:rsidRDefault="00F2085C" w:rsidP="00D27221">
            <w:pPr>
              <w:contextualSpacing/>
              <w:jc w:val="center"/>
              <w:rPr>
                <w:rFonts w:ascii="Times New Roman" w:eastAsia="Times New Roman" w:hAnsi="Times New Roman"/>
                <w:bCs/>
                <w:sz w:val="26"/>
                <w:szCs w:val="26"/>
              </w:rPr>
            </w:pPr>
            <w:r w:rsidRPr="001B528F">
              <w:rPr>
                <w:rFonts w:ascii="Times New Roman" w:eastAsia="Times New Roman" w:hAnsi="Times New Roman"/>
                <w:bCs/>
                <w:sz w:val="26"/>
                <w:szCs w:val="26"/>
              </w:rPr>
              <w:t>3</w:t>
            </w:r>
          </w:p>
        </w:tc>
      </w:tr>
      <w:tr w:rsidR="00F2085C" w:rsidRPr="001B528F" w:rsidTr="00E00C9A">
        <w:trPr>
          <w:cantSplit/>
          <w:trHeight w:val="20"/>
        </w:trPr>
        <w:tc>
          <w:tcPr>
            <w:tcW w:w="3206" w:type="dxa"/>
            <w:shd w:val="clear" w:color="auto" w:fill="auto"/>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000 1 01 02010 01 0000 110</w:t>
            </w:r>
          </w:p>
        </w:tc>
        <w:tc>
          <w:tcPr>
            <w:tcW w:w="9978" w:type="dxa"/>
            <w:shd w:val="clear" w:color="auto" w:fill="auto"/>
            <w:tcMar>
              <w:right w:w="85" w:type="dxa"/>
            </w:tcMar>
            <w:hideMark/>
          </w:tcPr>
          <w:p w:rsidR="00DE6B79" w:rsidRDefault="00DE6B79" w:rsidP="00D27221">
            <w:pPr>
              <w:contextualSpacing/>
              <w:rPr>
                <w:rFonts w:ascii="Times New Roman" w:eastAsia="Times New Roman" w:hAnsi="Times New Roman"/>
                <w:color w:val="000000"/>
                <w:sz w:val="26"/>
                <w:szCs w:val="26"/>
              </w:rPr>
            </w:pPr>
            <w:r w:rsidRPr="00DE6B79">
              <w:rPr>
                <w:rFonts w:ascii="Times New Roman" w:eastAsia="Times New Roman" w:hAnsi="Times New Roman"/>
                <w:color w:val="000000"/>
                <w:sz w:val="26"/>
                <w:szCs w:val="26"/>
              </w:rPr>
              <w:t xml:space="preserve">Налог на доходы физических лиц с доходов, источником которых является налоговый агент, в части суммы налога, не превышающей 650 тысяч рублей за налоговые периоды до 1 января 2025 года, а также в части суммы налога, не превышающей </w:t>
            </w:r>
          </w:p>
          <w:p w:rsidR="00F2085C" w:rsidRPr="001B528F" w:rsidRDefault="00DE6B79" w:rsidP="00D27221">
            <w:pPr>
              <w:contextualSpacing/>
              <w:rPr>
                <w:rFonts w:ascii="Times New Roman" w:eastAsia="Times New Roman" w:hAnsi="Times New Roman"/>
                <w:color w:val="000000"/>
                <w:sz w:val="26"/>
                <w:szCs w:val="26"/>
              </w:rPr>
            </w:pPr>
            <w:r w:rsidRPr="00DE6B79">
              <w:rPr>
                <w:rFonts w:ascii="Times New Roman" w:eastAsia="Times New Roman" w:hAnsi="Times New Roman"/>
                <w:color w:val="000000"/>
                <w:sz w:val="26"/>
                <w:szCs w:val="26"/>
              </w:rPr>
              <w:t>312 тысяч рублей за налоговые периоды после 1 января 2025 года (за исключением доходов, в отношении которых исчисление и уплата налога осуществляются в соответствии со статьями 227, 227</w:t>
            </w:r>
            <w:r w:rsidR="009817CE">
              <w:rPr>
                <w:rFonts w:ascii="Times New Roman" w:eastAsia="Times New Roman" w:hAnsi="Times New Roman"/>
                <w:color w:val="000000"/>
                <w:sz w:val="26"/>
                <w:szCs w:val="26"/>
              </w:rPr>
              <w:t>.</w:t>
            </w:r>
            <w:r w:rsidRPr="00DE6B79">
              <w:rPr>
                <w:rFonts w:ascii="Times New Roman" w:eastAsia="Times New Roman" w:hAnsi="Times New Roman"/>
                <w:color w:val="000000"/>
                <w:sz w:val="26"/>
                <w:szCs w:val="26"/>
              </w:rPr>
              <w:t xml:space="preserve">1 и 228 Налогового кодекса Российской Федерации, доходов от долевого участия в  организации, полученных физическим лицом </w:t>
            </w:r>
            <w:r>
              <w:rPr>
                <w:rFonts w:ascii="Times New Roman" w:eastAsia="Times New Roman" w:hAnsi="Times New Roman"/>
                <w:color w:val="000000"/>
                <w:sz w:val="26"/>
                <w:szCs w:val="26"/>
              </w:rPr>
              <w:t>–</w:t>
            </w:r>
            <w:r w:rsidRPr="00DE6B79">
              <w:rPr>
                <w:rFonts w:ascii="Times New Roman" w:eastAsia="Times New Roman" w:hAnsi="Times New Roman"/>
                <w:color w:val="000000"/>
                <w:sz w:val="26"/>
                <w:szCs w:val="26"/>
              </w:rPr>
              <w:t xml:space="preserve"> налоговым резидентом Российской Федерации в виде дивидендов, доходов, относящихся к налоговым базам, указанным в пунктах 6</w:t>
            </w:r>
            <w:r w:rsidR="009817CE">
              <w:rPr>
                <w:rFonts w:ascii="Times New Roman" w:eastAsia="Times New Roman" w:hAnsi="Times New Roman"/>
                <w:color w:val="000000"/>
                <w:sz w:val="26"/>
                <w:szCs w:val="26"/>
              </w:rPr>
              <w:t>.</w:t>
            </w:r>
            <w:r w:rsidRPr="00DE6B79">
              <w:rPr>
                <w:rFonts w:ascii="Times New Roman" w:eastAsia="Times New Roman" w:hAnsi="Times New Roman"/>
                <w:color w:val="000000"/>
                <w:sz w:val="26"/>
                <w:szCs w:val="26"/>
              </w:rPr>
              <w:t>1 и 6</w:t>
            </w:r>
            <w:r w:rsidR="009817CE">
              <w:rPr>
                <w:rFonts w:ascii="Times New Roman" w:eastAsia="Times New Roman" w:hAnsi="Times New Roman"/>
                <w:color w:val="000000"/>
                <w:sz w:val="26"/>
                <w:szCs w:val="26"/>
              </w:rPr>
              <w:t>.</w:t>
            </w:r>
            <w:r w:rsidRPr="00DE6B79">
              <w:rPr>
                <w:rFonts w:ascii="Times New Roman" w:eastAsia="Times New Roman" w:hAnsi="Times New Roman"/>
                <w:color w:val="000000"/>
                <w:sz w:val="26"/>
                <w:szCs w:val="26"/>
              </w:rPr>
              <w:t>2 статьи 210 Налогового кодекса Российской Федерации),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47 799 164,9</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000 1 01 02020 01 0000 110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91 606,1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000 1 01 02021 01 0000 110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11 647,0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000 1 01 02022 01 0000 110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48 166,2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000 1 01 02023 01 0000 110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9 830,8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000 1 01 02024 01 0000 110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183,2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000 1 01 02030 01 0000 110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D4772D">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374 223,3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000 1 01 02040 01 0000 110</w:t>
            </w:r>
          </w:p>
        </w:tc>
        <w:tc>
          <w:tcPr>
            <w:tcW w:w="9978" w:type="dxa"/>
            <w:tcMar>
              <w:right w:w="85" w:type="dxa"/>
            </w:tcMar>
            <w:hideMark/>
          </w:tcPr>
          <w:p w:rsidR="006C4BBB"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доходы физических лиц в виде фиксированных авансовых платежей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 доходов, полученных физическими лицами, являющимися иностранными гражданами, осуществляющими трудовую деятельность </w:t>
            </w:r>
            <w:r w:rsidR="001B528F">
              <w:rPr>
                <w:rFonts w:ascii="Times New Roman" w:eastAsia="Times New Roman" w:hAnsi="Times New Roman"/>
                <w:color w:val="000000"/>
                <w:sz w:val="26"/>
                <w:szCs w:val="26"/>
              </w:rPr>
              <w:t xml:space="preserve">по найму на основании патента в </w:t>
            </w:r>
            <w:r w:rsidRPr="001B528F">
              <w:rPr>
                <w:rFonts w:ascii="Times New Roman" w:eastAsia="Times New Roman" w:hAnsi="Times New Roman"/>
                <w:color w:val="000000"/>
                <w:sz w:val="26"/>
                <w:szCs w:val="26"/>
              </w:rPr>
              <w:t>соответствии со статьей 227.1 Налогового кодекса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1 202 877,6</w:t>
            </w:r>
          </w:p>
        </w:tc>
      </w:tr>
      <w:tr w:rsidR="00F2085C" w:rsidRPr="001B528F" w:rsidTr="00E00C9A">
        <w:trPr>
          <w:cantSplit/>
          <w:trHeight w:val="20"/>
        </w:trPr>
        <w:tc>
          <w:tcPr>
            <w:tcW w:w="3206" w:type="dxa"/>
            <w:shd w:val="clear" w:color="auto" w:fill="auto"/>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000 1 01 02080 01 0000 110</w:t>
            </w:r>
          </w:p>
        </w:tc>
        <w:tc>
          <w:tcPr>
            <w:tcW w:w="9978" w:type="dxa"/>
            <w:shd w:val="clear" w:color="auto" w:fill="auto"/>
            <w:tcMar>
              <w:right w:w="85" w:type="dxa"/>
            </w:tcMar>
            <w:hideMark/>
          </w:tcPr>
          <w:p w:rsidR="00F2085C" w:rsidRPr="001B528F" w:rsidRDefault="00727B6D" w:rsidP="009817CE">
            <w:pPr>
              <w:contextualSpacing/>
              <w:rPr>
                <w:rFonts w:ascii="Times New Roman" w:eastAsia="Times New Roman" w:hAnsi="Times New Roman"/>
                <w:color w:val="000000"/>
                <w:sz w:val="26"/>
                <w:szCs w:val="26"/>
              </w:rPr>
            </w:pPr>
            <w:r w:rsidRPr="00727B6D">
              <w:rPr>
                <w:rFonts w:ascii="Times New Roman" w:eastAsia="Times New Roman" w:hAnsi="Times New Roman"/>
                <w:color w:val="000000"/>
                <w:sz w:val="26"/>
                <w:szCs w:val="26"/>
              </w:rPr>
              <w:t xml:space="preserve">Налог на доходы физических лиц в части суммы налога, превышающей 650  тысяч рублей, относящейся к части налоговой базы, превышающей 5 миллионов рублей, за налоговые периоды до 1 января 2025 года (за исключением доходов с сумм прибыли контролируемой иностранной компании, в том числе фиксированной прибыли контролируемой иностранной компании, и доходов от долевого участия в организации, полученных физическим лицом </w:t>
            </w:r>
            <w:r>
              <w:rPr>
                <w:rFonts w:ascii="Times New Roman" w:eastAsia="Times New Roman" w:hAnsi="Times New Roman"/>
                <w:color w:val="000000"/>
                <w:sz w:val="26"/>
                <w:szCs w:val="26"/>
              </w:rPr>
              <w:t>–</w:t>
            </w:r>
            <w:r w:rsidRPr="00727B6D">
              <w:rPr>
                <w:rFonts w:ascii="Times New Roman" w:eastAsia="Times New Roman" w:hAnsi="Times New Roman"/>
                <w:color w:val="000000"/>
                <w:sz w:val="26"/>
                <w:szCs w:val="26"/>
              </w:rPr>
              <w:t xml:space="preserve"> налоговым резидентом Российской Федерации в виде дивидендов),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налоговые периоды после 1 января 2025 года (за исключением налога на доходы физических лиц, уплачиваемого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  доходов, относящихся к налоговым базам, указанным в пунктах 6, 6</w:t>
            </w:r>
            <w:r w:rsidR="009817CE">
              <w:rPr>
                <w:rFonts w:ascii="Times New Roman" w:eastAsia="Times New Roman" w:hAnsi="Times New Roman"/>
                <w:color w:val="000000"/>
                <w:sz w:val="26"/>
                <w:szCs w:val="26"/>
              </w:rPr>
              <w:t>.</w:t>
            </w:r>
            <w:r w:rsidRPr="00727B6D">
              <w:rPr>
                <w:rFonts w:ascii="Times New Roman" w:eastAsia="Times New Roman" w:hAnsi="Times New Roman"/>
                <w:color w:val="000000"/>
                <w:sz w:val="26"/>
                <w:szCs w:val="26"/>
              </w:rPr>
              <w:t>1 и 6</w:t>
            </w:r>
            <w:r w:rsidR="009817CE">
              <w:rPr>
                <w:rFonts w:ascii="Times New Roman" w:eastAsia="Times New Roman" w:hAnsi="Times New Roman"/>
                <w:color w:val="000000"/>
                <w:sz w:val="26"/>
                <w:szCs w:val="26"/>
              </w:rPr>
              <w:t>.</w:t>
            </w:r>
            <w:r w:rsidRPr="00727B6D">
              <w:rPr>
                <w:rFonts w:ascii="Times New Roman" w:eastAsia="Times New Roman" w:hAnsi="Times New Roman"/>
                <w:color w:val="000000"/>
                <w:sz w:val="26"/>
                <w:szCs w:val="26"/>
              </w:rPr>
              <w:t>2 статьи 210 Налогового кодекса Российской Федерации,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899 644,3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000 1 01 02130 01 0000 110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sidR="00D4772D">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1 067 577,7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000 1 01 02140 01 0000 110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sidR="00D4772D">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1 934 544,2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000 1 01 02150 01 0000 110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1 044 551,7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000 1 01 02160 01 0000 110</w:t>
            </w:r>
          </w:p>
        </w:tc>
        <w:tc>
          <w:tcPr>
            <w:tcW w:w="9978" w:type="dxa"/>
            <w:tcMar>
              <w:right w:w="85" w:type="dxa"/>
            </w:tcMar>
            <w:hideMark/>
          </w:tcPr>
          <w:p w:rsidR="00D4772D"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312 тысяч рублей, относящейся к части налоговой базы, превышающей 2,4 миллиона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443 837,5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000 1 01 02170 01 0000 110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w:t>
            </w:r>
          </w:p>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391 072,4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000 1 01 02180 01 0000 110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w:t>
            </w:r>
          </w:p>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w:t>
            </w:r>
            <w:r w:rsidR="003A37DA">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превышающей 312 тысяч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2 454,7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000 1 01 02210 01 0000 110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не превышающей 5 миллионов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41 814 347,3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000 1 01 02230 01 0000 110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464 013,4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НАЛОГИ НА ТОВАРЫ (РАБОТЫ, УСЛУГИ), РЕАЛИЗУЕМЫЕ НА ТЕРРИТОРИИ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19 484 939,3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000 1 03 02000 01 0000 110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Акцизы по подакцизным товарам (продукции), производимым на территории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19 484 939,3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000 1 03 02100 01 0000 110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Акцизы на пиво, напитки, изготавливаемые на основе пива, производимые на территории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118 452,0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000 1 03 02140 01 0000 110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5 966 982,4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000 1 03 02142 01 0000 110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2 158 494,6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000 1 03 02143 01 0000 110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3 438 308,9</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000 1 03 02144 01 0000 110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370 178,9</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000 1 03 02190 01 0000 110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15 949,6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29,7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000 1 03 02210 01 0000 110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480,9</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000 1 03 02220 01 0000 110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9 654,3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000 1 03 02230 01 0000 110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6 776 349,2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000 1 03 02231 01 0000 110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5 172 423,8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000 1 03 02232 01 0000 110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(по дополнительным нормативам, установленным федеральным законом)</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1 603 925,4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000 1 03 02240 01 0000 110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31 613,5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000 1 03 02241 01 0000 110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24 545,2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000 1 03 02242 01 0000 110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дополнительным нормативам, установленным федеральным законом о федеральном бюджете)</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7 068,3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000 1 03 02250 01 0000 110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7 057 507,1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000 1 03 02251 01 0000 110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5 568 385,0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000 1 03 02252 01 0000 110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(по дополнительным нормативам, установленным федеральным законом о федеральном бюджете)</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1 489 122,1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000 1 03 02260 01 0000 110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noWrap/>
            <w:vAlign w:val="bottom"/>
            <w:hideMark/>
          </w:tcPr>
          <w:p w:rsidR="00F2085C" w:rsidRPr="001B528F" w:rsidRDefault="00F2085C" w:rsidP="00D27221">
            <w:pPr>
              <w:contextualSpacing/>
              <w:jc w:val="right"/>
              <w:rPr>
                <w:rFonts w:ascii="Times New Roman" w:eastAsia="Times New Roman" w:hAnsi="Times New Roman"/>
                <w:sz w:val="26"/>
                <w:szCs w:val="26"/>
              </w:rPr>
            </w:pPr>
            <w:r w:rsidRPr="001B528F">
              <w:rPr>
                <w:rFonts w:ascii="Times New Roman" w:eastAsia="Times New Roman" w:hAnsi="Times New Roman"/>
                <w:sz w:val="26"/>
                <w:szCs w:val="26"/>
              </w:rPr>
              <w:t>-492 079,4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000 1 03 02261 01 0000 110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sz w:val="26"/>
                <w:szCs w:val="26"/>
              </w:rPr>
            </w:pPr>
            <w:r w:rsidRPr="001B528F">
              <w:rPr>
                <w:rFonts w:ascii="Times New Roman" w:eastAsia="Times New Roman" w:hAnsi="Times New Roman"/>
                <w:sz w:val="26"/>
                <w:szCs w:val="26"/>
              </w:rPr>
              <w:t>-382 057,7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000 1 03 02262 01 0000 110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(по дополнительным нормативам, установленным федеральным законом о федеральном бюджете)</w:t>
            </w:r>
          </w:p>
        </w:tc>
        <w:tc>
          <w:tcPr>
            <w:tcW w:w="0" w:type="auto"/>
            <w:noWrap/>
            <w:vAlign w:val="bottom"/>
            <w:hideMark/>
          </w:tcPr>
          <w:p w:rsidR="00F2085C" w:rsidRPr="001B528F" w:rsidRDefault="00F2085C" w:rsidP="00D27221">
            <w:pPr>
              <w:contextualSpacing/>
              <w:jc w:val="right"/>
              <w:rPr>
                <w:rFonts w:ascii="Times New Roman" w:eastAsia="Times New Roman" w:hAnsi="Times New Roman"/>
                <w:sz w:val="26"/>
                <w:szCs w:val="26"/>
              </w:rPr>
            </w:pPr>
            <w:r w:rsidRPr="001B528F">
              <w:rPr>
                <w:rFonts w:ascii="Times New Roman" w:eastAsia="Times New Roman" w:hAnsi="Times New Roman"/>
                <w:sz w:val="26"/>
                <w:szCs w:val="26"/>
              </w:rPr>
              <w:t>-110 021,7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000 1 05 00000 00 0000 000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НАЛОГИ НА СОВОКУПНЫЙ ДОХОД</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427 067,0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000 1 05 06000 01 0000 110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профессиональный доход</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427 067,0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000 1 06 00000 00 0000 000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НАЛОГИ НА ИМУЩЕСТВО</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116 106 230,7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000 1 06 02000 02 0000 110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имущество организаций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112 843 277,0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000 1 06 02010 02 0000 110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имущество организаций по имуществу, не входящему в Единую систему газоснабжения</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104 461 347,0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000 1 06 02020 02 0000 110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имущество организаций по имуществу, входящему в Единую систему газоснабжения</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8 381 930,0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000 1 06 04000 02 0000 110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Транспортный налог</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3 262 953,7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000 1 06 04011 02 0000 110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Транспортный налог с организаций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1 396 872,0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000 1 06 04012 02 0000 110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Транспортный налог с физических лиц</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1 866 081,7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000 1 07 00000 00 0000 000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НАЛОГИ, СБОРЫ И РЕГУЛЯРНЫЕ ПЛАТЕЖИ ЗА ПОЛЬЗОВАНИЕ ПРИРОДНЫМИ РЕСУРСАМИ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860 776,6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000 1 07 01000 01 0000 110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добычу полезных ископаемых</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847 259,6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000 1 07 01020 01 0000 110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Налог на добычу общераспространенных полезных ископаемых</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847 259,6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000 1 07 04000 01 0000 110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Сборы за пользование объектами животного мира и за пользование объектами водных биологических ресурсов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13 517,0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000 1 07 04010 01 0000 110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Сбор за пользование объектами животного мира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11 745,7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000 1 07 04030 01 0000 110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Сбор за пользование объектами водных биологических ресурсов (по внутренним водным объектам)</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1 771,3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234 451,8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000 1 08 05000 01 0000 110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1 561,0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000 1 08 06000 01 0000 110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29 913,2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000 1 08 07000 01 0000 110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государственную регистрацию, а также за совершение прочих юридически значимых действий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202 977,6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000 1 08 07020 01 0000 110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65 080,2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000 1 08 07080 01 0000 110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23 354,1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000 1 08 07082 01 0000 110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23 354,1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000 1 08 07100 01 0000 110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выдачу и обмен паспорта гражданина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9 356,3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000 1 08 07110 01 0000 110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110,7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000 1 08 07120 01 0000 110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000 1 08 07140 01 0000 110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64 685,4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000 1 08 07141 01 0000 110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1 693,6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000 1 08 07142 01 0000 110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62 991,8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000 1 08 07160 01 0000 110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выдачу уполномоченными органами исполнительной власти субъектов Российской Федерации организаци</w:t>
            </w:r>
            <w:r w:rsidR="001B528F">
              <w:rPr>
                <w:rFonts w:ascii="Times New Roman" w:eastAsia="Times New Roman" w:hAnsi="Times New Roman"/>
                <w:color w:val="000000"/>
                <w:sz w:val="26"/>
                <w:szCs w:val="26"/>
              </w:rPr>
              <w:t xml:space="preserve">ям, осуществляющим </w:t>
            </w:r>
            <w:r w:rsidRPr="001B528F">
              <w:rPr>
                <w:rFonts w:ascii="Times New Roman" w:eastAsia="Times New Roman" w:hAnsi="Times New Roman"/>
                <w:color w:val="000000"/>
                <w:sz w:val="26"/>
                <w:szCs w:val="26"/>
              </w:rPr>
              <w:t>образовательную деятельность, свидетельств о соответствии требованиям оборудования и оснащенности образовательного пр</w:t>
            </w:r>
            <w:r w:rsidR="001B528F">
              <w:rPr>
                <w:rFonts w:ascii="Times New Roman" w:eastAsia="Times New Roman" w:hAnsi="Times New Roman"/>
                <w:color w:val="000000"/>
                <w:sz w:val="26"/>
                <w:szCs w:val="26"/>
              </w:rPr>
              <w:t xml:space="preserve">оцесса для рассмотрения вопроса  </w:t>
            </w:r>
            <w:r w:rsidRPr="001B528F">
              <w:rPr>
                <w:rFonts w:ascii="Times New Roman" w:eastAsia="Times New Roman" w:hAnsi="Times New Roman"/>
                <w:color w:val="000000"/>
                <w:sz w:val="26"/>
                <w:szCs w:val="26"/>
              </w:rPr>
              <w:t>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000 1 08 07200 01 0000 110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21,3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000 1 08 07340 01 0000 110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выдачу свидетельства о государственной аккредитации региональной спортивной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130,0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000 1 08 07380 01 0000 110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39,0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000 1 08 07390 01 0000 110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442,5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000 1 08 07510 01 0000 110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519,4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000 1 08 07550 01 0000 110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государственный кадастровый учет</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6 600,0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000 1 08 07560 01 0000 110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осуществляемые одновременно государственный кадастровый учет и государственную регистрацию прав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32 604,5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000 1 08 07570 01 0000 110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Государственная пошлина за ускоренную процедуру государственного кадастрового учета и (или) государственной регистрации прав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ИСПОЛЬЗОВАНИЯ ИМУЩЕСТВА, НАХОДЯЩЕГОСЯ В ГОСУДАРСТВЕННОЙ И МУНИЦИПАЛЬНОЙ СОБСТВЕННОСТИ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1 997 364,4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000 1 11 01000 00 0000 120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425 238,8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000 1 11 01020 02 0000 120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425 238,8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000 1 11 02000 00 0000 120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размещения средств бюджетов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1 297 886,8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000 1 11 02020 02 0000 120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размещения временно свободных средств бюджетов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1 297 886,8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000 1 11 03000 00 0000 120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Проценты, полученные от предоставления бюджетных кредитов внутри страны</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11 404,3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000 1 11 03020 02 0000 120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11 404,3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000 1 11 05000 00 0000 120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243 825,8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000 1 11 05020 00 0000 120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16 803,6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000 1 11 05022 02 0000 120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16 803,6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000 1 11 05030 00 0000 120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29 001,1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000 1 11 05032 02 0000 120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29 001,1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000 1 11 05070 00 0000 120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198 000,0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000 1 11 05072 02 0000 120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198 000,0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000 1 11 05100 02 0000 120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21,1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000 1 11 05300 00 0000 120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371,1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000 1 11 05320 00 0000 120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371,1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000 1 11 05322 02 0000 120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371,1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000 1 11 05400 00 0000 120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387,6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000 1 11 05430 00 0000 120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387,6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000 1 11 05430 05 0000 120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387,6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000 1 11 09000 00 0000 120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18 250,0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000 1 11 09040 00 0000 120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18 250,0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000 1 11 09042 02 0000 120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18 250,0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ПРИ ПОЛЬЗОВАНИИ ПРИРОДНЫМИ РЕСУРСАМИ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755 981,9</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000 1 12 01000 01 0000 120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негативное воздействие на окружающую среду</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497 053,2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000 1 12 01010 01 0000 120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выбросы загрязняющих веществ в атмосферный воздух стационарными объектами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81 969,4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000 1 12 01030 01 0000 120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сбросы загрязняющих веществ в водные объекты</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40 833,1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000 1 12 01040 01 0000 120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размещение отходов производства и потребления</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107 892,3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000 1 12 01041 01 0000 120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размещение отходов производства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77 897,8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000 1 12 01042 01 0000 120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размещение твердых коммунальных отходов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29 994,5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000 1 12 01070 01 0000 120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266 358,4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000 1 12 02000 00 0000 120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при пользовании недрами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138 834,1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000 1 12 02010 01 0000 120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28 270,0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000 1 12 02012 01 0000 120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28 270,0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000 1 12 02030 01 0000 120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Регулярные платежи за пользование недрами при пользовании недрами на территории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104 843,0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000 1 12 02050 01 0000 120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5 258,6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000 1 12 02052 01 0000 120</w:t>
            </w:r>
          </w:p>
        </w:tc>
        <w:tc>
          <w:tcPr>
            <w:tcW w:w="9978" w:type="dxa"/>
            <w:tcMar>
              <w:right w:w="85" w:type="dxa"/>
            </w:tcMar>
            <w:hideMark/>
          </w:tcPr>
          <w:p w:rsid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w:t>
            </w:r>
          </w:p>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не более 500 кубических метров в сутки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5 258,6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000 1 12 02100 00 0000 120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Сборы за участие в конкурсе (аукционе) на право пользования участками недр</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462,5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000 1 12 02102 02 0000 120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Сборы за участие в конкурсе (аукционе) на право пользования участками недр местного значения</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462,5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000 1 12 04000 00 0000 120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использование лесов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120 094,6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000 1 12 04010 00 0000 120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использование лесов, расположенных на землях лесного фонда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120 094,6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000 1 12 04013 02 0000 120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62 207,2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000 1 12 04014 02 0000 120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56 421,2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000 1 12 04015 02 0000 120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1 466,2</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ОКАЗАНИЯ ПЛАТНЫХ УСЛУГ И КОМПЕНСАЦИИ ЗАТРАТ ГОСУДАРСТВА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165 619,6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000 1 13 01000 00 0000 130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оказания платных услуг (работ)</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6 844,1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000 1 13 01500 00 0000 130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193,6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000 1 13 01520 02 0000 130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193,6</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000 1 13 01990 00 0000 130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доходы от оказания платных услуг (работ)</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6 650,5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000 1 13 01992 02 0000 130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доходы от оказания платных услуг (работ) получателями средств бюджетов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6 650,5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000 1 13 02000 00 0000 130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компенсации затрат государства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158 775,5</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000 1 13 02060 00 0000 130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198,1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000 1 13 02062 02 0000 130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198,1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000 1 13 02990 00 0000 130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доходы от компенсации затрат государства</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158 577,4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000 1 13 02992 02 0000 130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доходы от компенсации затрат бюджетов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158 577,4</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ПРОДАЖИ МАТЕРИАЛЬНЫХ И НЕМАТЕРИАЛЬНЫХ АКТИВОВ</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205 028,1</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000 1 14 01000 00 0000 410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продажи квартир</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188 098,8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000 1 14 01020 02 0000 410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продажи квартир, находящихся в собственности субъектов Российской Федерации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188 098,8</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000 1 14 02000 00 0000 000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19,0</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000 1 14 02020 02 0000 410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000 1 14 02022 02 0000 410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000 1 14 02020 02 0000 440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000 1 14 02022 02 0000 440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6,7</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000 1 14 13000 00 0000 000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приватизации имущества, находящегося в государственной и муниципальной собственности</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16 910,3</w:t>
            </w:r>
          </w:p>
        </w:tc>
      </w:tr>
      <w:tr w:rsidR="00F2085C" w:rsidRPr="001B528F" w:rsidTr="00511B1A">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000 1 14 13020 02 0000 410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0" w:type="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16 910,3</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000 1 15 00000 00 0000 000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ПЛАТЕЖИ И СБОРЫ</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11 725,6</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000 1 15 02000 00 0000 140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взимаемые государственными и муниципальными органами (организациями) за выполнение определенных функций</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11 725,6</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000 1 15 02020 02 0000 140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11 725,6</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000 1 16 00000 00 0000 000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ШТРАФЫ, САНКЦИИ, ВОЗМЕЩЕНИЕ УЩЕРБА</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3 484 112,2</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000 1 16 01000 01 0000 140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1 222 782,3</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000 1 16 01120 01 0000 140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1 221 146,1</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000 1 16 01121 01 0000 140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1 010 405,9</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000 1 16 01122 01 0000 140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1,3</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000 1 16 01123 01 0000 140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210 738,9</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000 1 16 01150 01 0000 140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1 561,2</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000 1 16 01152 01 0000 140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55,0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000 1 16 01153 01 0000 140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1 272,5</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000 1 16 01156 01 0000 140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233,7</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000 1 16 01240 01 0000 140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75,0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000 1 16 01242 01 0000 140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75,0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000 1 16 01330 00 0000 140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150,0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000 1 16 01333 01 0000 140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150,0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000 1 16 07000 00 0000 140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21 092,8</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000 1 16 07010 00 0000 140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4 686,1</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000 1 16 07010 02 0000 140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4 686,1</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000 1 16 07030 00 0000 140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11 391,0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000 1 16 07030 02 0000 140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11 391,0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000 1 16 07040 00 0000 140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236,7</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000 1 16 07040 02 0000 140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236,7</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000 1 16 07090 00 0000 140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4 779,0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000 1 16 07090 02 0000 140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4 779,0</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000 1 16 10000 00 0000 140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в целях возмещения причиненного ущерба (убытков)</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1 557,7</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000 1 16 10020 02 0000 140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213,3</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000 1 16 10021 02 0000 140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16,2</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000 1 16 10022 02 0000 140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197,1</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000 1 16 10050 00 0000 140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в целях возмещения убытков, причиненных уклонением от заключения государственного контракта</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1 143,5</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000 1 16 10056 02 0000 140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1 143,5</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000 1 16 10100 00 0000 140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200,9</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000 1 16 10100 02 0000 140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200,9</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000 1 16 11000 01 0000 140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уплачиваемые в целях возмещения вреда</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613 006,5</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000 1 16 11060 01 0000 140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613 006,5</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000 1 16 11063 01 0000 140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613 006,5</w:t>
            </w:r>
          </w:p>
        </w:tc>
      </w:tr>
      <w:tr w:rsidR="00F2085C" w:rsidRPr="001B528F" w:rsidTr="00BA47E1">
        <w:trPr>
          <w:cantSplit/>
          <w:trHeight w:val="20"/>
        </w:trPr>
        <w:tc>
          <w:tcPr>
            <w:tcW w:w="3206" w:type="dxa"/>
            <w:noWrap/>
            <w:hideMark/>
          </w:tcPr>
          <w:p w:rsidR="00F2085C" w:rsidRPr="001B528F" w:rsidRDefault="00F2085C" w:rsidP="00D2722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000 1 16 18000 02 0000 140</w:t>
            </w:r>
          </w:p>
        </w:tc>
        <w:tc>
          <w:tcPr>
            <w:tcW w:w="9978" w:type="dxa"/>
            <w:tcMar>
              <w:right w:w="85" w:type="dxa"/>
            </w:tcMar>
            <w:hideMark/>
          </w:tcPr>
          <w:p w:rsidR="00F2085C" w:rsidRPr="001B528F" w:rsidRDefault="00F2085C" w:rsidP="00D2722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0" w:type="auto"/>
            <w:shd w:val="clear" w:color="auto" w:fill="auto"/>
            <w:noWrap/>
            <w:vAlign w:val="bottom"/>
            <w:hideMark/>
          </w:tcPr>
          <w:p w:rsidR="00F2085C" w:rsidRPr="001B528F" w:rsidRDefault="00F2085C" w:rsidP="00D2722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1 625 522,9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000 2 00 00000 00 0000 000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БЕЗВОЗМЕЗДНЫЕ ПОСТУПЛЕНИЯ</w:t>
            </w:r>
          </w:p>
        </w:tc>
        <w:tc>
          <w:tcPr>
            <w:tcW w:w="0" w:type="auto"/>
            <w:shd w:val="clear" w:color="auto" w:fill="auto"/>
            <w:noWrap/>
            <w:vAlign w:val="bottom"/>
            <w:hideMark/>
          </w:tcPr>
          <w:p w:rsidR="00F2085C" w:rsidRPr="001B528F" w:rsidRDefault="009D5B14"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44 556 723,3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000 2 02 00000 00 0000 000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БЕЗВОЗМЕЗДНЫЕ ПОСТУПЛЕНИЯ ОТ ДРУГИХ БЮДЖЕТОВ БЮДЖЕТНОЙ СИСТЕМЫ РОССИЙСКОЙ ФЕДЕРАЦИИ</w:t>
            </w:r>
          </w:p>
        </w:tc>
        <w:tc>
          <w:tcPr>
            <w:tcW w:w="0" w:type="auto"/>
            <w:shd w:val="clear" w:color="auto" w:fill="auto"/>
            <w:noWrap/>
            <w:vAlign w:val="bottom"/>
            <w:hideMark/>
          </w:tcPr>
          <w:p w:rsidR="00F2085C" w:rsidRPr="001B528F" w:rsidRDefault="009D5B14"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42 666 035,1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000 2 02 20000 00 0000 150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бюджетной системы Российской Федерации (межбюджетные субсидии)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w:t>
            </w:r>
            <w:r w:rsidR="003C6C6F">
              <w:rPr>
                <w:rFonts w:ascii="Times New Roman" w:eastAsia="Times New Roman" w:hAnsi="Times New Roman"/>
                <w:color w:val="000000"/>
                <w:sz w:val="26"/>
                <w:szCs w:val="26"/>
              </w:rPr>
              <w:t> 866 707,4</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000 2 02 25016 00 0000 150</w:t>
            </w:r>
          </w:p>
        </w:tc>
        <w:tc>
          <w:tcPr>
            <w:tcW w:w="9978" w:type="dxa"/>
            <w:shd w:val="clear" w:color="auto" w:fill="auto"/>
            <w:tcMar>
              <w:right w:w="85" w:type="dxa"/>
            </w:tcMar>
            <w:hideMark/>
          </w:tcPr>
          <w:p w:rsidR="00F2085C" w:rsidRPr="001B528F" w:rsidRDefault="00FE2A2E" w:rsidP="00BA47E1">
            <w:pPr>
              <w:contextualSpacing/>
              <w:rPr>
                <w:rFonts w:ascii="Times New Roman" w:eastAsia="Times New Roman" w:hAnsi="Times New Roman"/>
                <w:color w:val="000000"/>
                <w:sz w:val="26"/>
                <w:szCs w:val="26"/>
              </w:rPr>
            </w:pPr>
            <w:r w:rsidRPr="00FE2A2E">
              <w:rPr>
                <w:rFonts w:ascii="Times New Roman" w:eastAsia="Times New Roman" w:hAnsi="Times New Roman"/>
                <w:color w:val="000000"/>
                <w:sz w:val="26"/>
                <w:szCs w:val="26"/>
              </w:rPr>
              <w:t>Субсидии бюджетам на поддержку приоритетных направлений малого агробизнеса</w:t>
            </w:r>
          </w:p>
        </w:tc>
        <w:tc>
          <w:tcPr>
            <w:tcW w:w="0" w:type="auto"/>
            <w:shd w:val="clear" w:color="auto" w:fill="auto"/>
            <w:noWrap/>
            <w:vAlign w:val="bottom"/>
            <w:hideMark/>
          </w:tcPr>
          <w:p w:rsidR="00F2085C" w:rsidRPr="001B528F" w:rsidRDefault="00035ECE"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5 500,0</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000 2 02 25016 02 0000 150</w:t>
            </w:r>
          </w:p>
        </w:tc>
        <w:tc>
          <w:tcPr>
            <w:tcW w:w="9978" w:type="dxa"/>
            <w:shd w:val="clear" w:color="auto" w:fill="auto"/>
            <w:tcMar>
              <w:right w:w="85" w:type="dxa"/>
            </w:tcMar>
            <w:hideMark/>
          </w:tcPr>
          <w:p w:rsidR="00F2085C" w:rsidRPr="001B528F" w:rsidRDefault="00FE2A2E" w:rsidP="00BA47E1">
            <w:pPr>
              <w:contextualSpacing/>
              <w:rPr>
                <w:rFonts w:ascii="Times New Roman" w:eastAsia="Times New Roman" w:hAnsi="Times New Roman"/>
                <w:color w:val="000000"/>
                <w:sz w:val="26"/>
                <w:szCs w:val="26"/>
              </w:rPr>
            </w:pPr>
            <w:r w:rsidRPr="00FE2A2E">
              <w:rPr>
                <w:rFonts w:ascii="Times New Roman" w:eastAsia="Times New Roman" w:hAnsi="Times New Roman"/>
                <w:color w:val="000000"/>
                <w:sz w:val="26"/>
                <w:szCs w:val="26"/>
              </w:rPr>
              <w:t>Субсидии бюджетам субъектов Российской Федерации на поддержку приоритетных направлений малого агробизнеса</w:t>
            </w:r>
          </w:p>
        </w:tc>
        <w:tc>
          <w:tcPr>
            <w:tcW w:w="0" w:type="auto"/>
            <w:shd w:val="clear" w:color="auto" w:fill="auto"/>
            <w:noWrap/>
            <w:vAlign w:val="bottom"/>
            <w:hideMark/>
          </w:tcPr>
          <w:p w:rsidR="00F2085C" w:rsidRPr="00035ECE" w:rsidRDefault="00035ECE"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lang w:val="en-US"/>
              </w:rPr>
              <w:t>5 500</w:t>
            </w:r>
            <w:r>
              <w:rPr>
                <w:rFonts w:ascii="Times New Roman" w:eastAsia="Times New Roman" w:hAnsi="Times New Roman"/>
                <w:color w:val="000000"/>
                <w:sz w:val="26"/>
                <w:szCs w:val="26"/>
              </w:rPr>
              <w:t>,0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000 2 02 25066 02 0000 150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174,4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000 2 02 25081 00 0000 150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государственную поддержку организаций, входящих в систему спортивной подготовки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5 091,0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000 2 02 25081 02 0000 150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5 091,0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000 2 02 25082 02 0000 150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6 741,4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000 2 02 25086 00 0000 150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1 259,7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000 2 02 25086 02 0000 150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1 259,7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000 2 02 25107 00 0000 150</w:t>
            </w:r>
          </w:p>
        </w:tc>
        <w:tc>
          <w:tcPr>
            <w:tcW w:w="9978" w:type="dxa"/>
            <w:tcMar>
              <w:right w:w="85" w:type="dxa"/>
            </w:tcMar>
            <w:hideMark/>
          </w:tcPr>
          <w:p w:rsidR="00CB5766"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Субсидии бюджетам на обеспечение детей с сахарным диабетом 1 типа в возрасте </w:t>
            </w:r>
          </w:p>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от 2-х до 17-ти лет включительно системами непрерывного мониторинга глюкозы</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15 747,3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000 2 02 25107 02 0000 150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15 747,3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000 2 02 25116 00 0000 150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33 628,8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000 2 02 25116 02 0000 150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33 628,8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000 2 02 25138 00 0000 150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51 285,0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000 2 02 25138 02 0000 150</w:t>
            </w:r>
          </w:p>
        </w:tc>
        <w:tc>
          <w:tcPr>
            <w:tcW w:w="9978" w:type="dxa"/>
            <w:tcMar>
              <w:right w:w="85" w:type="dxa"/>
            </w:tcMar>
            <w:hideMark/>
          </w:tcPr>
          <w:p w:rsidR="00A55ED5"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Субсидии бюджетам субъектов Российской Федерации на единовременные компенсационные выплаты медицинским работникам (врачам, фельдшерам, </w:t>
            </w:r>
          </w:p>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51 285,0</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000 2 02 25143 00 0000 150</w:t>
            </w:r>
          </w:p>
        </w:tc>
        <w:tc>
          <w:tcPr>
            <w:tcW w:w="9978" w:type="dxa"/>
            <w:shd w:val="clear" w:color="auto" w:fill="auto"/>
            <w:tcMar>
              <w:right w:w="85" w:type="dxa"/>
            </w:tcMar>
            <w:hideMark/>
          </w:tcPr>
          <w:p w:rsidR="00FE2A2E" w:rsidRDefault="00FE2A2E" w:rsidP="00BA47E1">
            <w:pPr>
              <w:contextualSpacing/>
              <w:rPr>
                <w:rFonts w:ascii="Times New Roman" w:eastAsia="Times New Roman" w:hAnsi="Times New Roman"/>
                <w:color w:val="000000"/>
                <w:sz w:val="26"/>
                <w:szCs w:val="26"/>
              </w:rPr>
            </w:pPr>
            <w:r w:rsidRPr="00FE2A2E">
              <w:rPr>
                <w:rFonts w:ascii="Times New Roman" w:eastAsia="Times New Roman" w:hAnsi="Times New Roman"/>
                <w:color w:val="000000"/>
                <w:sz w:val="26"/>
                <w:szCs w:val="26"/>
              </w:rPr>
              <w:t xml:space="preserve">Субсидии бюджетам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w:t>
            </w:r>
          </w:p>
          <w:p w:rsidR="00F2085C" w:rsidRPr="001B528F" w:rsidRDefault="00FE2A2E" w:rsidP="00BA47E1">
            <w:pPr>
              <w:contextualSpacing/>
              <w:rPr>
                <w:rFonts w:ascii="Times New Roman" w:eastAsia="Times New Roman" w:hAnsi="Times New Roman"/>
                <w:color w:val="000000"/>
                <w:sz w:val="26"/>
                <w:szCs w:val="26"/>
              </w:rPr>
            </w:pPr>
            <w:r w:rsidRPr="00FE2A2E">
              <w:rPr>
                <w:rFonts w:ascii="Times New Roman" w:eastAsia="Times New Roman" w:hAnsi="Times New Roman"/>
                <w:color w:val="000000"/>
                <w:sz w:val="26"/>
                <w:szCs w:val="26"/>
              </w:rPr>
              <w:t>до 50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5 850,0</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000 2 02 25143 02 0000 150</w:t>
            </w:r>
          </w:p>
        </w:tc>
        <w:tc>
          <w:tcPr>
            <w:tcW w:w="9978" w:type="dxa"/>
            <w:shd w:val="clear" w:color="auto" w:fill="auto"/>
            <w:tcMar>
              <w:right w:w="85" w:type="dxa"/>
            </w:tcMar>
            <w:hideMark/>
          </w:tcPr>
          <w:p w:rsidR="00FE2A2E" w:rsidRDefault="00FE2A2E" w:rsidP="00BA47E1">
            <w:pPr>
              <w:contextualSpacing/>
              <w:rPr>
                <w:rFonts w:ascii="Times New Roman" w:eastAsia="Times New Roman" w:hAnsi="Times New Roman"/>
                <w:color w:val="000000"/>
                <w:sz w:val="26"/>
                <w:szCs w:val="26"/>
              </w:rPr>
            </w:pPr>
            <w:r w:rsidRPr="00FE2A2E">
              <w:rPr>
                <w:rFonts w:ascii="Times New Roman" w:eastAsia="Times New Roman" w:hAnsi="Times New Roman"/>
                <w:color w:val="000000"/>
                <w:sz w:val="26"/>
                <w:szCs w:val="26"/>
              </w:rPr>
              <w:t>Субсидии бюдж</w:t>
            </w:r>
            <w:r>
              <w:rPr>
                <w:rFonts w:ascii="Times New Roman" w:eastAsia="Times New Roman" w:hAnsi="Times New Roman"/>
                <w:color w:val="000000"/>
                <w:sz w:val="26"/>
                <w:szCs w:val="26"/>
              </w:rPr>
              <w:t xml:space="preserve">етам субъектов </w:t>
            </w:r>
            <w:r w:rsidRPr="00FE2A2E">
              <w:rPr>
                <w:rFonts w:ascii="Times New Roman" w:eastAsia="Times New Roman" w:hAnsi="Times New Roman"/>
                <w:color w:val="000000"/>
                <w:sz w:val="26"/>
                <w:szCs w:val="26"/>
              </w:rPr>
              <w:t>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w:t>
            </w:r>
            <w:r>
              <w:rPr>
                <w:rFonts w:ascii="Times New Roman" w:eastAsia="Times New Roman" w:hAnsi="Times New Roman"/>
                <w:color w:val="000000"/>
                <w:sz w:val="26"/>
                <w:szCs w:val="26"/>
              </w:rPr>
              <w:t xml:space="preserve">й Федерации </w:t>
            </w:r>
            <w:r w:rsidRPr="00FE2A2E">
              <w:rPr>
                <w:rFonts w:ascii="Times New Roman" w:eastAsia="Times New Roman" w:hAnsi="Times New Roman"/>
                <w:color w:val="000000"/>
                <w:sz w:val="26"/>
                <w:szCs w:val="26"/>
              </w:rPr>
              <w:t xml:space="preserve">с числом жителей </w:t>
            </w:r>
          </w:p>
          <w:p w:rsidR="00F2085C" w:rsidRPr="001B528F" w:rsidRDefault="00FE2A2E" w:rsidP="00BA47E1">
            <w:pPr>
              <w:contextualSpacing/>
              <w:rPr>
                <w:rFonts w:ascii="Times New Roman" w:eastAsia="Times New Roman" w:hAnsi="Times New Roman"/>
                <w:color w:val="000000"/>
                <w:sz w:val="26"/>
                <w:szCs w:val="26"/>
              </w:rPr>
            </w:pPr>
            <w:r w:rsidRPr="00FE2A2E">
              <w:rPr>
                <w:rFonts w:ascii="Times New Roman" w:eastAsia="Times New Roman" w:hAnsi="Times New Roman"/>
                <w:color w:val="000000"/>
                <w:sz w:val="26"/>
                <w:szCs w:val="26"/>
              </w:rPr>
              <w:t>до 50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5 850,0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000 2 02 25146 00 0000 150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региональных детских больниц</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171 108,5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000 2 02 25146 02 0000 150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171 108,5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000 2 02 25147 00 0000 150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9 989,7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000 2 02 25147 02 0000 150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9 989,7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000 2 02 25152 00 0000 150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обеспечение беременных женщин с сахарным диабетом системами непрерывного мониторинга глюкозы</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9 671,5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000 2 02 25152 02 0000 150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9 671,5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000 2 02 25154 00 0000 150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мероприятий по модернизации коммунальной инфраструктуры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205 834,7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000 2 02 25154 02 0000 150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модернизации коммунальной инфраструктуры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205 834,7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000 2 02 25163 00 0000 150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создание системы долговременного ухода за гражданами пожилого возраста и инвалидами</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93 903,0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000 2 02 25163 02 0000 150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93 903,0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000 2 02 25178 00 0000 150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445 281,3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000 2 02 25178 02 0000 150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445 281,3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000 2 02 25179 00 0000 150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42 818,7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000 2 02 25179 02 0000 150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42 818,7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000 2 02 25201 00 0000 150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развитие паллиативной медицинской помощи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10 294,2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000 2 02 25201 02 0000 150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развитие паллиативной медицинской помощи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10 294,2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000 2 02 25202 00 0000 150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15 921,0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000 2 02 25202 02 0000 150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15 921,0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000 2 02 25214 00 0000 150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31 141,9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000 2 02 25214 02 0000 150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31 141,9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000 2 02 25216 00 0000 150</w:t>
            </w:r>
          </w:p>
        </w:tc>
        <w:tc>
          <w:tcPr>
            <w:tcW w:w="9978" w:type="dxa"/>
            <w:tcMar>
              <w:right w:w="85" w:type="dxa"/>
            </w:tcMar>
            <w:hideMark/>
          </w:tcPr>
          <w:p w:rsidR="0026257B"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p>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VII (лабильного), X (Стюарта </w:t>
            </w:r>
            <w:r w:rsidR="003A37DA">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 xml:space="preserve"> Прауэра), а также после трансплантации органов и (или) тканей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2 095,7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000 2 02 25216 02 0000 150</w:t>
            </w:r>
          </w:p>
        </w:tc>
        <w:tc>
          <w:tcPr>
            <w:tcW w:w="9978" w:type="dxa"/>
            <w:tcMar>
              <w:right w:w="85" w:type="dxa"/>
            </w:tcMar>
            <w:hideMark/>
          </w:tcPr>
          <w:p w:rsidR="00A55ED5"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p>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X (Стюарта </w:t>
            </w:r>
            <w:r w:rsidR="003A37DA">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 xml:space="preserve"> Прауэра), а также после трансплантации органов и (или) тканей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2 095,7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000 2 02 25228 00 0000 150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оснащение объектов спортивной инфраструктуры спортивно-технологическим оборудованием</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3 037,7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000 2 02 25228 02 0000 150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3 037,7</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000 2 02 25229 00 0000 150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8 109,5</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000 2 02 25229 02 0000 150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8 109,5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000 2 02 25256 00 0000 150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2 730,0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000 2 02 25256 02 0000 150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2 730,0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000 2 02 25289 00 0000 150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в целях достижения результатов федерального проекта "Производительность труда"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7 076,9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000 2 02 25289 02 0000 150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7 076,9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000 2 02 25304 00 0000 150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643 639,8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000 2 02 25304 02 0000 150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643 639,8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000 2 02 25305 00 0000 150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161 231,9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000 2 02 25305 02 0000 150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161 231,9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000 2 02 25316 00 0000 150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71 963,0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000 2 02 25316 02 0000 150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71 963,0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000 2 02 25349 00 0000 150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модернизацию учреждений культуры, включая создание детских культурно-просветительских центров на базе учреждений культуры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28 500,0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000 2 02 25349 02 0000 150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28 500,0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000 2 02 25365 00 0000 150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региональных проектов модернизации первичного звена здравоохранения</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163 600,2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000 2 02 25365 02 0000 150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163 600,2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000 2 02 25385 00 0000 150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27 308,0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000 2 02 25385 02 0000 150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27 308,0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000 2 02 25402 02 0000 150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246 420,1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000 2 02 25404 02 0000 150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206 292,4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000 2 02 25418 00 0000 150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11 424,8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000 2 02 25418 02 0000 150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11 424,8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000 2 02 25424 00 0000 150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Субсидии бюджетам на создание комфортной городской среды в малых городах и исторических поселениях </w:t>
            </w:r>
            <w:r w:rsidR="003A37DA">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 xml:space="preserve"> победителях Всероссийского конкурса лучших проектов создания комфортной городской среды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451 588,2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000 2 02 25424 02 0000 150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3A37DA">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 xml:space="preserve"> победителях Всероссийского конкурса лучших проектов создания комфортной городской среды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451 588,2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000 2 02 25442 00 0000 150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финансовое обеспечение затрат по реализации мероприятий по капитальному ремонту объектов инфраструктуры аэродромов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40 950,0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000 2 02 25442 02 0000 150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финансовое обеспечение затрат по реализации мероприятий по капитальному ремонту объектов инфраструктуры аэродромов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40 950,0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000 2 02 25447 00 0000 150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527 876,3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000 2 02 25447 02 0000 150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527 876,3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000 2 02 25454 00 0000 150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создание модельных муниципальных библиотек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12 090,0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000 2 02 25454 02 0000 150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создание модельных муниципальных библиотек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12 090,0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000 2 02 25462 02 0000 150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2 229,6</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000 2 02 25468 00 0000 150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50,1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000 2 02 25468 02 0000 150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50,1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000 2 02 25497 00 0000 150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мероприятий по обеспечению жильем молодых семей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18 556,3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000 2 02 25497 02 0000 150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обеспечению жильем молодых семей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18 556,3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000 2 02 25501 00 0000 150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поддержку приоритетных направлений агропромышленного комплекса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7 775,5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000 2 02 25501 02 0000 150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поддержку приоритетных направлений агропромышленного комплекса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7 775,5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000 2 02 25506 00 0000 150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0" w:type="auto"/>
            <w:shd w:val="clear" w:color="auto" w:fill="auto"/>
            <w:noWrap/>
            <w:vAlign w:val="bottom"/>
            <w:hideMark/>
          </w:tcPr>
          <w:p w:rsidR="00F2085C" w:rsidRPr="001B528F" w:rsidRDefault="00035ECE"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110 725,7</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000 2 02 25506 02 0000 150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0" w:type="auto"/>
            <w:shd w:val="clear" w:color="auto" w:fill="auto"/>
            <w:noWrap/>
            <w:vAlign w:val="bottom"/>
            <w:hideMark/>
          </w:tcPr>
          <w:p w:rsidR="00F2085C" w:rsidRPr="001B528F" w:rsidRDefault="00035ECE"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110 725,7</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000 2 02 25513 00 0000 150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на модернизацию региональных и (или) муниципальных учреждений культуры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163 810,2</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000 2 02 25513 02 0000 150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субъектов Российской Федерации на модернизацию региональных и (или) муниципальных учреждений культуры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163 810,2</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000 2 02 25514 00 0000 150</w:t>
            </w:r>
          </w:p>
        </w:tc>
        <w:tc>
          <w:tcPr>
            <w:tcW w:w="9978" w:type="dxa"/>
            <w:shd w:val="clear" w:color="auto" w:fill="auto"/>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мероприятий субъектов Российской Федерации в сфере реабилитации и абилитации инвалидов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4 852,1</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000 2 02 25514 02 0000 150</w:t>
            </w:r>
          </w:p>
        </w:tc>
        <w:tc>
          <w:tcPr>
            <w:tcW w:w="9978" w:type="dxa"/>
            <w:shd w:val="clear" w:color="auto" w:fill="auto"/>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4 852,1</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000 2 02 25517 00 0000 150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16 626,1</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000 2 02 25517 02 0000 150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16 626,1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000 2 02 25518 02 0000 150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36 169,9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000 2 02 25519 00 0000 150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поддержку отрасли культуры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3 703,3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000 2 02 25519 02 0000 150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поддержку отрасли культуры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3 703,3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000 2 02 25527 00 0000 150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государственную поддержку малого и среднего предпринимательства в субъектах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5 942,2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000 2 02 25527 02 0000 150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5 942,2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000 2 02 25546 00 0000 150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2 947,9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000 2 02 25546 02 0000 150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2 947,9</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000 2 02 25551 00 0000 150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на оснащение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муниципальных филармоний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16 589,6</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000 2 02 25551 02 0000 150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субъектов Российской Федерации на оснащение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муниципальных филармоний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16 589,6</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000 2 02 25553 00 0000 150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12 480,0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000 2 02 25553 02 0000 150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12 480,0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000 2 02 25554 02 0000 150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17 397,0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000 2 02 25555 00 0000 150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программ формирования современной городской среды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189 274,1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000 2 02 25555 02 0000 150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программ формирования современной городской среды</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189 274,1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000 2 02 25558 02 0000 150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30 000,0</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000 2 02 25570 00 0000 150</w:t>
            </w:r>
          </w:p>
        </w:tc>
        <w:tc>
          <w:tcPr>
            <w:tcW w:w="9978" w:type="dxa"/>
            <w:shd w:val="clear" w:color="auto" w:fill="auto"/>
            <w:tcMar>
              <w:right w:w="85" w:type="dxa"/>
            </w:tcMar>
            <w:hideMark/>
          </w:tcPr>
          <w:p w:rsidR="00F2085C" w:rsidRPr="001B528F" w:rsidRDefault="00700FA6" w:rsidP="00BA47E1">
            <w:pPr>
              <w:contextualSpacing/>
              <w:rPr>
                <w:rFonts w:ascii="Times New Roman" w:eastAsia="Times New Roman" w:hAnsi="Times New Roman"/>
                <w:color w:val="000000"/>
                <w:sz w:val="26"/>
                <w:szCs w:val="26"/>
              </w:rPr>
            </w:pPr>
            <w:r w:rsidRPr="00700FA6">
              <w:rPr>
                <w:rFonts w:ascii="Times New Roman" w:eastAsia="Times New Roman" w:hAnsi="Times New Roman"/>
                <w:color w:val="000000"/>
                <w:sz w:val="26"/>
                <w:szCs w:val="26"/>
              </w:rPr>
              <w:t>Субсидии бюджетам на организацию федеральных и региональных этапов Всероссийского конкурса профессионального мастерства "Лучший по профессии"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2 000,0</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000 2 02 25570 02 0000 150</w:t>
            </w:r>
          </w:p>
        </w:tc>
        <w:tc>
          <w:tcPr>
            <w:tcW w:w="9978" w:type="dxa"/>
            <w:shd w:val="clear" w:color="auto" w:fill="auto"/>
            <w:tcMar>
              <w:right w:w="85" w:type="dxa"/>
            </w:tcMar>
            <w:hideMark/>
          </w:tcPr>
          <w:p w:rsidR="00F2085C" w:rsidRPr="001B528F" w:rsidRDefault="00031885" w:rsidP="00BA47E1">
            <w:pPr>
              <w:contextualSpacing/>
              <w:rPr>
                <w:rFonts w:ascii="Times New Roman" w:eastAsia="Times New Roman" w:hAnsi="Times New Roman"/>
                <w:color w:val="000000"/>
                <w:sz w:val="26"/>
                <w:szCs w:val="26"/>
              </w:rPr>
            </w:pPr>
            <w:r w:rsidRPr="00031885">
              <w:rPr>
                <w:rFonts w:ascii="Times New Roman" w:eastAsia="Times New Roman" w:hAnsi="Times New Roman"/>
                <w:color w:val="000000"/>
                <w:sz w:val="26"/>
                <w:szCs w:val="26"/>
              </w:rPr>
              <w:t>Субсидии бюджетам субъектов Российской Федерации на организацию федеральных и региональных этапов Всероссийского конкурса профессионального мастерства "Лучший по профессии"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2 000,0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000 2 02 25576 00 0000 150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обеспечение комплексного развития сельских территорий</w:t>
            </w:r>
          </w:p>
        </w:tc>
        <w:tc>
          <w:tcPr>
            <w:tcW w:w="0" w:type="auto"/>
            <w:shd w:val="clear" w:color="auto" w:fill="auto"/>
            <w:noWrap/>
            <w:vAlign w:val="bottom"/>
            <w:hideMark/>
          </w:tcPr>
          <w:p w:rsidR="00F2085C" w:rsidRPr="00035ECE" w:rsidRDefault="00035ECE" w:rsidP="00BA47E1">
            <w:pPr>
              <w:contextualSpacing/>
              <w:jc w:val="right"/>
              <w:rPr>
                <w:rFonts w:ascii="Times New Roman" w:eastAsia="Times New Roman" w:hAnsi="Times New Roman"/>
                <w:color w:val="000000"/>
                <w:sz w:val="26"/>
                <w:szCs w:val="26"/>
                <w:lang w:val="en-US"/>
              </w:rPr>
            </w:pPr>
            <w:r>
              <w:rPr>
                <w:rFonts w:ascii="Times New Roman" w:eastAsia="Times New Roman" w:hAnsi="Times New Roman"/>
                <w:color w:val="000000"/>
                <w:sz w:val="26"/>
                <w:szCs w:val="26"/>
              </w:rPr>
              <w:t>3 515,</w:t>
            </w:r>
            <w:r>
              <w:rPr>
                <w:rFonts w:ascii="Times New Roman" w:eastAsia="Times New Roman" w:hAnsi="Times New Roman"/>
                <w:color w:val="000000"/>
                <w:sz w:val="26"/>
                <w:szCs w:val="26"/>
                <w:lang w:val="en-US"/>
              </w:rPr>
              <w:t>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000 2 02 25576 02 0000 150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обеспечение комплексного развития сельских территорий</w:t>
            </w:r>
          </w:p>
        </w:tc>
        <w:tc>
          <w:tcPr>
            <w:tcW w:w="0" w:type="auto"/>
            <w:shd w:val="clear" w:color="auto" w:fill="auto"/>
            <w:noWrap/>
            <w:vAlign w:val="bottom"/>
            <w:hideMark/>
          </w:tcPr>
          <w:p w:rsidR="00F2085C" w:rsidRPr="00035ECE" w:rsidRDefault="00035ECE" w:rsidP="00BA47E1">
            <w:pPr>
              <w:contextualSpacing/>
              <w:jc w:val="right"/>
              <w:rPr>
                <w:rFonts w:ascii="Times New Roman" w:eastAsia="Times New Roman" w:hAnsi="Times New Roman"/>
                <w:color w:val="000000"/>
                <w:sz w:val="26"/>
                <w:szCs w:val="26"/>
                <w:lang w:val="en-US"/>
              </w:rPr>
            </w:pPr>
            <w:r>
              <w:rPr>
                <w:rFonts w:ascii="Times New Roman" w:eastAsia="Times New Roman" w:hAnsi="Times New Roman"/>
                <w:color w:val="000000"/>
                <w:sz w:val="26"/>
                <w:szCs w:val="26"/>
              </w:rPr>
              <w:t>3 515,</w:t>
            </w:r>
            <w:r>
              <w:rPr>
                <w:rFonts w:ascii="Times New Roman" w:eastAsia="Times New Roman" w:hAnsi="Times New Roman"/>
                <w:color w:val="000000"/>
                <w:sz w:val="26"/>
                <w:szCs w:val="26"/>
                <w:lang w:val="en-US"/>
              </w:rPr>
              <w:t>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000 2 02 25586 02 0000 150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31 086,9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000 2 02 25590 00 0000 150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техническое оснащение региональных и муниципальных музеев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17 199,1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000 2 02 25590 02 0000 150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техническое оснащение региональных и муниципальных музеев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17 199,1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000 2 02 25750 00 0000 150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реализацию мероприятий по модернизации школьных систем образования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77 179,5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000 2 02 25750 02 0000 150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77 179,5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000 2 02 25752 00 0000 150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43 391,6</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000 2 02 25752 02 0000 150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0" w:type="auto"/>
            <w:shd w:val="clear" w:color="auto" w:fill="auto"/>
            <w:noWrap/>
            <w:vAlign w:val="bottom"/>
            <w:hideMark/>
          </w:tcPr>
          <w:p w:rsidR="00F2085C" w:rsidRPr="001B528F" w:rsidRDefault="00CB5766"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43 391,6</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000 2 02 25753 00 0000 150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на софинансирование закупки и монтажа оборудования для создания "умных" спортивных площадок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18 720,0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000 2 02 25753 02 0000 150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18 720,0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000 2 02 25780 02 0000 150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0" w:type="auto"/>
            <w:shd w:val="clear" w:color="auto" w:fill="auto"/>
            <w:noWrap/>
            <w:vAlign w:val="bottom"/>
            <w:hideMark/>
          </w:tcPr>
          <w:p w:rsidR="00F2085C" w:rsidRPr="001B528F" w:rsidRDefault="00035ECE"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7 308,3</w:t>
            </w:r>
          </w:p>
        </w:tc>
      </w:tr>
      <w:tr w:rsidR="00F2085C" w:rsidRPr="001B528F" w:rsidTr="00E00C9A">
        <w:trPr>
          <w:cantSplit/>
          <w:trHeight w:val="20"/>
        </w:trPr>
        <w:tc>
          <w:tcPr>
            <w:tcW w:w="3206" w:type="dxa"/>
            <w:shd w:val="clear" w:color="auto" w:fill="auto"/>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000 2 02 27111 00 0000 150</w:t>
            </w:r>
          </w:p>
        </w:tc>
        <w:tc>
          <w:tcPr>
            <w:tcW w:w="9978" w:type="dxa"/>
            <w:shd w:val="clear" w:color="auto" w:fill="auto"/>
            <w:tcMar>
              <w:right w:w="85" w:type="dxa"/>
            </w:tcMar>
            <w:hideMark/>
          </w:tcPr>
          <w:p w:rsidR="00F2085C" w:rsidRPr="001B528F" w:rsidRDefault="00031885" w:rsidP="00BA47E1">
            <w:pPr>
              <w:contextualSpacing/>
              <w:rPr>
                <w:rFonts w:ascii="Times New Roman" w:eastAsia="Times New Roman" w:hAnsi="Times New Roman"/>
                <w:color w:val="000000"/>
                <w:sz w:val="26"/>
                <w:szCs w:val="26"/>
              </w:rPr>
            </w:pPr>
            <w:r w:rsidRPr="00031885">
              <w:rPr>
                <w:rFonts w:ascii="Times New Roman" w:eastAsia="Times New Roman" w:hAnsi="Times New Roman"/>
                <w:color w:val="000000"/>
                <w:sz w:val="26"/>
                <w:szCs w:val="26"/>
              </w:rPr>
              <w:t>Субсидии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250 000,0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000 2 02 27111 02 0000 150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250 000,0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000 2 02 30000 00 0000 150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бюджетной системы Российской Федерации</w:t>
            </w:r>
          </w:p>
        </w:tc>
        <w:tc>
          <w:tcPr>
            <w:tcW w:w="0" w:type="auto"/>
            <w:shd w:val="clear" w:color="auto" w:fill="auto"/>
            <w:noWrap/>
            <w:vAlign w:val="bottom"/>
            <w:hideMark/>
          </w:tcPr>
          <w:p w:rsidR="00F2085C" w:rsidRPr="001B528F" w:rsidRDefault="003C6C6F"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5 223 933,4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000 2 02 35063 00 0000 150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создание и развитие (модернизацию) объектов лесного семеноводства и питомнических хозяйств</w:t>
            </w:r>
          </w:p>
        </w:tc>
        <w:tc>
          <w:tcPr>
            <w:tcW w:w="0" w:type="auto"/>
            <w:shd w:val="clear" w:color="auto" w:fill="auto"/>
            <w:noWrap/>
            <w:vAlign w:val="bottom"/>
            <w:hideMark/>
          </w:tcPr>
          <w:p w:rsidR="00F2085C" w:rsidRPr="001B528F" w:rsidRDefault="003C6C6F"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98</w:t>
            </w:r>
            <w:r w:rsidR="00F2085C" w:rsidRPr="001B528F">
              <w:rPr>
                <w:rFonts w:ascii="Times New Roman" w:eastAsia="Times New Roman" w:hAnsi="Times New Roman"/>
                <w:color w:val="000000"/>
                <w:sz w:val="26"/>
                <w:szCs w:val="26"/>
              </w:rPr>
              <w:t>,1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000 2 02 35063 02 0000 150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0" w:type="auto"/>
            <w:shd w:val="clear" w:color="auto" w:fill="auto"/>
            <w:noWrap/>
            <w:vAlign w:val="bottom"/>
            <w:hideMark/>
          </w:tcPr>
          <w:p w:rsidR="00F2085C" w:rsidRPr="001B528F" w:rsidRDefault="003C6C6F"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98</w:t>
            </w:r>
            <w:r w:rsidR="00F2085C" w:rsidRPr="001B528F">
              <w:rPr>
                <w:rFonts w:ascii="Times New Roman" w:eastAsia="Times New Roman" w:hAnsi="Times New Roman"/>
                <w:color w:val="000000"/>
                <w:sz w:val="26"/>
                <w:szCs w:val="26"/>
              </w:rPr>
              <w:t>,1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000 2 02 35118 00 0000 150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116 671,1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000 2 02 35118 02 0000 150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116 671,1</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000 2 02 35120 00 0000 150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1 515,6</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000 2 02 35120 02 0000 150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1 515,6</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000 2 02 35128 02 0000 150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водных отношений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12 205,5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000 2 02 35129 02 0000 150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лесных отношений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778 227,8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000 2 02 35134 00 0000 150</w:t>
            </w:r>
          </w:p>
        </w:tc>
        <w:tc>
          <w:tcPr>
            <w:tcW w:w="9978" w:type="dxa"/>
            <w:tcMar>
              <w:right w:w="85" w:type="dxa"/>
            </w:tcMar>
            <w:hideMark/>
          </w:tcPr>
          <w:p w:rsidR="00A55ED5"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от 12 января 1995 года № 5-ФЗ "О ветеранах", в соответствии с Указом Президента Российской Федерации от 7 мая 2008 года № 714 "Об обеспечении жильем ветеранов В</w:t>
            </w:r>
            <w:r w:rsidR="008A6231">
              <w:rPr>
                <w:rFonts w:ascii="Times New Roman" w:eastAsia="Times New Roman" w:hAnsi="Times New Roman"/>
                <w:color w:val="000000"/>
                <w:sz w:val="26"/>
                <w:szCs w:val="26"/>
              </w:rPr>
              <w:t>еликой Отечественной войны 1941</w:t>
            </w:r>
            <w:r w:rsidR="00A55ED5" w:rsidRPr="001B528F">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1945 годов"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8 640,8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000 2 02 35134 02 0000 150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w:t>
            </w:r>
            <w:r w:rsidR="008A6231">
              <w:rPr>
                <w:rFonts w:ascii="Times New Roman" w:eastAsia="Times New Roman" w:hAnsi="Times New Roman"/>
                <w:color w:val="000000"/>
                <w:sz w:val="26"/>
                <w:szCs w:val="26"/>
              </w:rPr>
              <w:t>еликой Отечественной войны 1941</w:t>
            </w:r>
            <w:r w:rsidR="00A55ED5" w:rsidRPr="001B528F">
              <w:rPr>
                <w:rFonts w:ascii="Times New Roman" w:eastAsia="Times New Roman" w:hAnsi="Times New Roman"/>
                <w:color w:val="000000"/>
                <w:sz w:val="26"/>
                <w:szCs w:val="26"/>
              </w:rPr>
              <w:t>–</w:t>
            </w:r>
            <w:r w:rsidRPr="001B528F">
              <w:rPr>
                <w:rFonts w:ascii="Times New Roman" w:eastAsia="Times New Roman" w:hAnsi="Times New Roman"/>
                <w:color w:val="000000"/>
                <w:sz w:val="26"/>
                <w:szCs w:val="26"/>
              </w:rPr>
              <w:t>1945 годов"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8 640,8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000 2 02 35135 00 0000 150</w:t>
            </w:r>
          </w:p>
        </w:tc>
        <w:tc>
          <w:tcPr>
            <w:tcW w:w="9978" w:type="dxa"/>
            <w:tcMar>
              <w:right w:w="85" w:type="dxa"/>
            </w:tcMar>
            <w:hideMark/>
          </w:tcPr>
          <w:p w:rsidR="00A55ED5"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F2085C" w:rsidRPr="0044771A"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от 12 января 1995 года № 5-ФЗ "О ветеранах"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234 187,9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000 2 02 35135 02 0000 150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234 187,9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000 2 02 35176 00 0000 150</w:t>
            </w:r>
          </w:p>
        </w:tc>
        <w:tc>
          <w:tcPr>
            <w:tcW w:w="9978" w:type="dxa"/>
            <w:tcMar>
              <w:right w:w="85" w:type="dxa"/>
            </w:tcMar>
            <w:hideMark/>
          </w:tcPr>
          <w:p w:rsidR="00A55ED5"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от 24 ноября 1995 года № 181-ФЗ "О социальной защите инвалидов в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35 685,8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000 2 02 35176 02 0000 150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35 685,8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000 2 02 35220 00 0000 150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193 055,9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000 2 02 35220 02 0000 150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193 055,9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000 2 02 35240 00 0000 150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66,3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000 2 02 35240 02 0000 150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66,3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000 2 02 35250 00 0000 150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оплату жилищно-коммунальных услуг отдельным категориям граждан</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1 434 815,4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000 2 02 35250 02 0000 150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оплату жилищно-коммунальных услуг отдельным категориям граждан</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1 434 815,4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000 2 02 35290 02 0000 150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311 390,6</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000 2 02 35345 00 0000 150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осуществление мер пожарной безопасности и тушение лесных пожаров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1 039 703,8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000 2 02 35345 02 0000 150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1 039 703,8</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000 2 02 35429 00 0000 150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0" w:type="auto"/>
            <w:shd w:val="clear" w:color="auto" w:fill="auto"/>
            <w:noWrap/>
            <w:vAlign w:val="bottom"/>
            <w:hideMark/>
          </w:tcPr>
          <w:p w:rsidR="00F2085C" w:rsidRPr="001B528F" w:rsidRDefault="003C6C6F"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31 704,5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000 2 02 35429 02 0000 150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0" w:type="auto"/>
            <w:shd w:val="clear" w:color="auto" w:fill="auto"/>
            <w:noWrap/>
            <w:vAlign w:val="bottom"/>
            <w:hideMark/>
          </w:tcPr>
          <w:p w:rsidR="00F2085C" w:rsidRPr="001B528F" w:rsidRDefault="003C6C6F"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31 704,5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000 2 02 35432 00 0000 150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17 846,0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000 2 02 35432 02 0000 150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17 846,0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000 2 02 35460 00 0000 150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748 279,4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000 2 02 35460 02 0000 150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748 279,4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000 2 02 35900 02 0000 150</w:t>
            </w:r>
          </w:p>
        </w:tc>
        <w:tc>
          <w:tcPr>
            <w:tcW w:w="9978" w:type="dxa"/>
            <w:tcMar>
              <w:right w:w="85" w:type="dxa"/>
            </w:tcMar>
            <w:hideMark/>
          </w:tcPr>
          <w:p w:rsidR="008A6231"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 xml:space="preserve">Единая субвенция бюджетам субъектов Российской Федерации и бюджету </w:t>
            </w:r>
          </w:p>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города Байконура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259 838,9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000 2 02 40000 00 0000 150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Иные межбюджетные трансферты</w:t>
            </w:r>
          </w:p>
        </w:tc>
        <w:tc>
          <w:tcPr>
            <w:tcW w:w="0" w:type="auto"/>
            <w:shd w:val="clear" w:color="auto" w:fill="auto"/>
            <w:noWrap/>
            <w:vAlign w:val="bottom"/>
            <w:hideMark/>
          </w:tcPr>
          <w:p w:rsidR="00F2085C" w:rsidRPr="001B528F" w:rsidRDefault="009D5B14"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32 575 394</w:t>
            </w:r>
            <w:r w:rsidR="00F2085C" w:rsidRPr="001B528F">
              <w:rPr>
                <w:rFonts w:ascii="Times New Roman" w:eastAsia="Times New Roman" w:hAnsi="Times New Roman"/>
                <w:color w:val="000000"/>
                <w:sz w:val="26"/>
                <w:szCs w:val="26"/>
              </w:rPr>
              <w:t>,3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000 2 02 45050 00 0000 150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43 704,5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000 2 02 45050 02 0000 150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43 704,5</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000 2 02 45141 02 0000 150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20 193,4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000 2 02 45142 02 0000 150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0" w:type="auto"/>
            <w:shd w:val="clear" w:color="auto" w:fill="auto"/>
            <w:noWrap/>
            <w:vAlign w:val="bottom"/>
            <w:hideMark/>
          </w:tcPr>
          <w:p w:rsidR="00F2085C" w:rsidRPr="001B528F" w:rsidRDefault="009D5B14" w:rsidP="00BA47E1">
            <w:pPr>
              <w:contextualSpacing/>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12 255</w:t>
            </w:r>
            <w:r w:rsidR="00F2085C" w:rsidRPr="001B528F">
              <w:rPr>
                <w:rFonts w:ascii="Times New Roman" w:eastAsia="Times New Roman" w:hAnsi="Times New Roman"/>
                <w:color w:val="000000"/>
                <w:sz w:val="26"/>
                <w:szCs w:val="26"/>
              </w:rPr>
              <w:t>,4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000 2 02 45161 00 0000 150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147 869,4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000 2 02 45161 02 0000 150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147 869,4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000 2 02 45303 00 0000 150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2 389 301,4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000 2 02 45303 02 0000 150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2 389 301,4</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000 2 02 45363 00 0000 150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197 748,3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000 2 02 45363 02 0000 150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197 748,3</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000 2 02 45476 00 0000 150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1 050,9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000 2 02 45476 02 0000 150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1 050,9</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000 2 02 49999 00 0000 150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межбюджетные трансферты, передаваемые бюджетам</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29 763 271,0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000 2 02 49999 02 0000 150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Прочие межбюджетные трансферты, передаваемые бюджетам субъектов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29 763 271,0</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000 2 03 00000 00 0000 000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БЕЗВОЗМЕЗДНЫЕ ПОСТУПЛЕНИЯ ОТ ГОСУДАРСТВЕННЫХ (МУНИЦИПАЛЬНЫХ) ОРГАНИЗАЦИЙ</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1 890 688,2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000 2 03 02000 02 0000 150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Безвозмездные поступления от государственных (муниципальных) организаций в бюджеты субъектов Российской Федерации</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1 890 688,2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lastRenderedPageBreak/>
              <w:t>000 2 03 02040 02 0000 150</w:t>
            </w:r>
          </w:p>
        </w:tc>
        <w:tc>
          <w:tcPr>
            <w:tcW w:w="9978" w:type="dxa"/>
            <w:tcMar>
              <w:right w:w="85" w:type="dxa"/>
            </w:tcMar>
            <w:hideMark/>
          </w:tcPr>
          <w:p w:rsidR="00F2085C" w:rsidRPr="001B528F" w:rsidRDefault="00F2085C" w:rsidP="00BA47E1">
            <w:pPr>
              <w:contextualSpacing/>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0" w:type="auto"/>
            <w:shd w:val="clear" w:color="auto" w:fill="auto"/>
            <w:noWrap/>
            <w:vAlign w:val="bottom"/>
            <w:hideMark/>
          </w:tcPr>
          <w:p w:rsidR="00F2085C" w:rsidRPr="001B528F" w:rsidRDefault="00F2085C" w:rsidP="00BA47E1">
            <w:pPr>
              <w:contextualSpacing/>
              <w:jc w:val="right"/>
              <w:rPr>
                <w:rFonts w:ascii="Times New Roman" w:eastAsia="Times New Roman" w:hAnsi="Times New Roman"/>
                <w:color w:val="000000"/>
                <w:sz w:val="26"/>
                <w:szCs w:val="26"/>
              </w:rPr>
            </w:pPr>
            <w:r w:rsidRPr="001B528F">
              <w:rPr>
                <w:rFonts w:ascii="Times New Roman" w:eastAsia="Times New Roman" w:hAnsi="Times New Roman"/>
                <w:color w:val="000000"/>
                <w:sz w:val="26"/>
                <w:szCs w:val="26"/>
              </w:rPr>
              <w:t>1 890 688,2</w:t>
            </w:r>
          </w:p>
        </w:tc>
      </w:tr>
      <w:tr w:rsidR="00F2085C" w:rsidRPr="001B528F" w:rsidTr="00BA47E1">
        <w:trPr>
          <w:cantSplit/>
          <w:trHeight w:val="20"/>
        </w:trPr>
        <w:tc>
          <w:tcPr>
            <w:tcW w:w="3206" w:type="dxa"/>
            <w:noWrap/>
            <w:hideMark/>
          </w:tcPr>
          <w:p w:rsidR="00F2085C" w:rsidRPr="001B528F" w:rsidRDefault="00F2085C" w:rsidP="00BA47E1">
            <w:pPr>
              <w:contextualSpacing/>
              <w:jc w:val="center"/>
              <w:rPr>
                <w:rFonts w:ascii="Times New Roman" w:eastAsia="Times New Roman" w:hAnsi="Times New Roman"/>
                <w:b/>
                <w:bCs/>
                <w:color w:val="000000"/>
                <w:sz w:val="26"/>
                <w:szCs w:val="26"/>
              </w:rPr>
            </w:pPr>
            <w:r w:rsidRPr="001B528F">
              <w:rPr>
                <w:rFonts w:ascii="Times New Roman" w:eastAsia="Times New Roman" w:hAnsi="Times New Roman"/>
                <w:b/>
                <w:bCs/>
                <w:color w:val="000000"/>
                <w:sz w:val="26"/>
                <w:szCs w:val="26"/>
              </w:rPr>
              <w:t> </w:t>
            </w:r>
          </w:p>
        </w:tc>
        <w:tc>
          <w:tcPr>
            <w:tcW w:w="9978" w:type="dxa"/>
            <w:tcMar>
              <w:right w:w="85" w:type="dxa"/>
            </w:tcMar>
            <w:hideMark/>
          </w:tcPr>
          <w:p w:rsidR="00F2085C" w:rsidRPr="001B528F" w:rsidRDefault="00F2085C" w:rsidP="00BA47E1">
            <w:pPr>
              <w:contextualSpacing/>
              <w:jc w:val="both"/>
              <w:rPr>
                <w:rFonts w:ascii="Times New Roman" w:eastAsia="Times New Roman" w:hAnsi="Times New Roman"/>
                <w:b/>
                <w:bCs/>
                <w:color w:val="000000"/>
                <w:sz w:val="26"/>
                <w:szCs w:val="26"/>
              </w:rPr>
            </w:pPr>
            <w:r w:rsidRPr="001B528F">
              <w:rPr>
                <w:rFonts w:ascii="Times New Roman" w:eastAsia="Times New Roman" w:hAnsi="Times New Roman"/>
                <w:b/>
                <w:bCs/>
                <w:color w:val="000000"/>
                <w:sz w:val="26"/>
                <w:szCs w:val="26"/>
              </w:rPr>
              <w:t>Всего доходов</w:t>
            </w:r>
          </w:p>
        </w:tc>
        <w:tc>
          <w:tcPr>
            <w:tcW w:w="0" w:type="auto"/>
            <w:shd w:val="clear" w:color="auto" w:fill="auto"/>
            <w:noWrap/>
            <w:vAlign w:val="bottom"/>
            <w:hideMark/>
          </w:tcPr>
          <w:p w:rsidR="00F2085C" w:rsidRPr="001B528F" w:rsidRDefault="009D5B14" w:rsidP="00BA47E1">
            <w:pPr>
              <w:contextualSpacing/>
              <w:jc w:val="right"/>
              <w:rPr>
                <w:rFonts w:ascii="Times New Roman" w:eastAsia="Times New Roman" w:hAnsi="Times New Roman"/>
                <w:b/>
                <w:bCs/>
                <w:color w:val="000000"/>
                <w:sz w:val="26"/>
                <w:szCs w:val="26"/>
              </w:rPr>
            </w:pPr>
            <w:r>
              <w:rPr>
                <w:rFonts w:ascii="Times New Roman" w:eastAsia="Times New Roman" w:hAnsi="Times New Roman"/>
                <w:b/>
                <w:bCs/>
                <w:color w:val="000000"/>
                <w:sz w:val="26"/>
                <w:szCs w:val="26"/>
              </w:rPr>
              <w:t>419 500 668,8</w:t>
            </w:r>
          </w:p>
        </w:tc>
      </w:tr>
    </w:tbl>
    <w:p w:rsidR="00273D52" w:rsidRPr="00F2085C" w:rsidRDefault="00273D52" w:rsidP="00BA47E1">
      <w:pPr>
        <w:rPr>
          <w:rFonts w:ascii="Times New Roman" w:hAnsi="Times New Roman" w:cs="Times New Roman"/>
          <w:sz w:val="26"/>
          <w:szCs w:val="26"/>
        </w:rPr>
      </w:pPr>
    </w:p>
    <w:sectPr w:rsidR="00273D52" w:rsidRPr="00F2085C" w:rsidSect="00406F21">
      <w:headerReference w:type="default" r:id="rId7"/>
      <w:pgSz w:w="16838" w:h="11906" w:orient="landscape" w:code="9"/>
      <w:pgMar w:top="851" w:right="851" w:bottom="1134" w:left="1134" w:header="851" w:footer="567" w:gutter="0"/>
      <w:pgNumType w:start="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ACC" w:rsidRDefault="00D97ACC" w:rsidP="00E8741C">
      <w:pPr>
        <w:spacing w:after="0" w:line="240" w:lineRule="auto"/>
      </w:pPr>
      <w:r>
        <w:separator/>
      </w:r>
    </w:p>
  </w:endnote>
  <w:endnote w:type="continuationSeparator" w:id="0">
    <w:p w:rsidR="00D97ACC" w:rsidRDefault="00D97ACC"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ACC" w:rsidRDefault="00D97ACC" w:rsidP="00E8741C">
      <w:pPr>
        <w:spacing w:after="0" w:line="240" w:lineRule="auto"/>
      </w:pPr>
      <w:r>
        <w:separator/>
      </w:r>
    </w:p>
  </w:footnote>
  <w:footnote w:type="continuationSeparator" w:id="0">
    <w:p w:rsidR="00D97ACC" w:rsidRDefault="00D97ACC"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802291"/>
      <w:docPartObj>
        <w:docPartGallery w:val="Page Numbers (Top of Page)"/>
        <w:docPartUnique/>
      </w:docPartObj>
    </w:sdtPr>
    <w:sdtEndPr>
      <w:rPr>
        <w:rFonts w:ascii="Times New Roman" w:hAnsi="Times New Roman" w:cs="Times New Roman"/>
      </w:rPr>
    </w:sdtEndPr>
    <w:sdtContent>
      <w:p w:rsidR="00FE2A2E" w:rsidRPr="007A464D" w:rsidRDefault="00FE2A2E">
        <w:pPr>
          <w:pStyle w:val="a3"/>
          <w:jc w:val="right"/>
          <w:rPr>
            <w:rFonts w:ascii="Times New Roman" w:hAnsi="Times New Roman" w:cs="Times New Roman"/>
          </w:rPr>
        </w:pPr>
        <w:r w:rsidRPr="007A464D">
          <w:rPr>
            <w:rFonts w:ascii="Times New Roman" w:hAnsi="Times New Roman" w:cs="Times New Roman"/>
          </w:rPr>
          <w:fldChar w:fldCharType="begin"/>
        </w:r>
        <w:r w:rsidRPr="007A464D">
          <w:rPr>
            <w:rFonts w:ascii="Times New Roman" w:hAnsi="Times New Roman" w:cs="Times New Roman"/>
          </w:rPr>
          <w:instrText>PAGE   \* MERGEFORMAT</w:instrText>
        </w:r>
        <w:r w:rsidRPr="007A464D">
          <w:rPr>
            <w:rFonts w:ascii="Times New Roman" w:hAnsi="Times New Roman" w:cs="Times New Roman"/>
          </w:rPr>
          <w:fldChar w:fldCharType="separate"/>
        </w:r>
        <w:r w:rsidR="00BC02A3">
          <w:rPr>
            <w:rFonts w:ascii="Times New Roman" w:hAnsi="Times New Roman" w:cs="Times New Roman"/>
            <w:noProof/>
          </w:rPr>
          <w:t>20</w:t>
        </w:r>
        <w:r w:rsidRPr="007A464D">
          <w:rPr>
            <w:rFonts w:ascii="Times New Roman" w:hAnsi="Times New Roman" w:cs="Times New Roman"/>
          </w:rPr>
          <w:fldChar w:fldCharType="end"/>
        </w:r>
      </w:p>
    </w:sdtContent>
  </w:sdt>
  <w:p w:rsidR="00FE2A2E" w:rsidRPr="00405126" w:rsidRDefault="00FE2A2E" w:rsidP="003A2F4E">
    <w:pPr>
      <w:pStyle w:val="a3"/>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C9"/>
    <w:rsid w:val="00001ADA"/>
    <w:rsid w:val="000204F6"/>
    <w:rsid w:val="0002163F"/>
    <w:rsid w:val="000219F3"/>
    <w:rsid w:val="00031885"/>
    <w:rsid w:val="00035ECE"/>
    <w:rsid w:val="00040666"/>
    <w:rsid w:val="000436C5"/>
    <w:rsid w:val="00053147"/>
    <w:rsid w:val="00055E32"/>
    <w:rsid w:val="00071B2E"/>
    <w:rsid w:val="0009029A"/>
    <w:rsid w:val="000B0F99"/>
    <w:rsid w:val="000E5DC1"/>
    <w:rsid w:val="000F43BB"/>
    <w:rsid w:val="00111037"/>
    <w:rsid w:val="00121D1F"/>
    <w:rsid w:val="00123669"/>
    <w:rsid w:val="00140CFE"/>
    <w:rsid w:val="00143A74"/>
    <w:rsid w:val="0014764B"/>
    <w:rsid w:val="00150577"/>
    <w:rsid w:val="00161354"/>
    <w:rsid w:val="001720BB"/>
    <w:rsid w:val="00177DED"/>
    <w:rsid w:val="00180975"/>
    <w:rsid w:val="001A21D5"/>
    <w:rsid w:val="001B34D1"/>
    <w:rsid w:val="001B528F"/>
    <w:rsid w:val="001C0B87"/>
    <w:rsid w:val="001D2076"/>
    <w:rsid w:val="001D418B"/>
    <w:rsid w:val="001D4E1D"/>
    <w:rsid w:val="001D56F6"/>
    <w:rsid w:val="001F14F5"/>
    <w:rsid w:val="001F61DF"/>
    <w:rsid w:val="001F6F37"/>
    <w:rsid w:val="00206947"/>
    <w:rsid w:val="002331C8"/>
    <w:rsid w:val="002403E1"/>
    <w:rsid w:val="00245F16"/>
    <w:rsid w:val="00246331"/>
    <w:rsid w:val="00247F94"/>
    <w:rsid w:val="00250C80"/>
    <w:rsid w:val="00256660"/>
    <w:rsid w:val="0026257B"/>
    <w:rsid w:val="00263203"/>
    <w:rsid w:val="00263C2F"/>
    <w:rsid w:val="00273753"/>
    <w:rsid w:val="00273D52"/>
    <w:rsid w:val="002839EA"/>
    <w:rsid w:val="00292A5D"/>
    <w:rsid w:val="00293BAB"/>
    <w:rsid w:val="00294585"/>
    <w:rsid w:val="002953AC"/>
    <w:rsid w:val="002A3A2D"/>
    <w:rsid w:val="002B0392"/>
    <w:rsid w:val="002B608F"/>
    <w:rsid w:val="002B77D8"/>
    <w:rsid w:val="002C4561"/>
    <w:rsid w:val="002E7DB1"/>
    <w:rsid w:val="002F7F65"/>
    <w:rsid w:val="00303415"/>
    <w:rsid w:val="0031497C"/>
    <w:rsid w:val="0034047C"/>
    <w:rsid w:val="0035293F"/>
    <w:rsid w:val="00366B07"/>
    <w:rsid w:val="00367182"/>
    <w:rsid w:val="003727F5"/>
    <w:rsid w:val="00386E3F"/>
    <w:rsid w:val="003930E7"/>
    <w:rsid w:val="003A2F4E"/>
    <w:rsid w:val="003A37DA"/>
    <w:rsid w:val="003B19E4"/>
    <w:rsid w:val="003C6C6F"/>
    <w:rsid w:val="003F2644"/>
    <w:rsid w:val="003F60FF"/>
    <w:rsid w:val="004030BF"/>
    <w:rsid w:val="00405126"/>
    <w:rsid w:val="00406F21"/>
    <w:rsid w:val="00410BBA"/>
    <w:rsid w:val="00416A48"/>
    <w:rsid w:val="004217F7"/>
    <w:rsid w:val="00430848"/>
    <w:rsid w:val="0043294F"/>
    <w:rsid w:val="0043423B"/>
    <w:rsid w:val="00440FAC"/>
    <w:rsid w:val="0044771A"/>
    <w:rsid w:val="00457B08"/>
    <w:rsid w:val="00474628"/>
    <w:rsid w:val="004748C2"/>
    <w:rsid w:val="004901F6"/>
    <w:rsid w:val="004A29E2"/>
    <w:rsid w:val="004A2EE3"/>
    <w:rsid w:val="004A3F32"/>
    <w:rsid w:val="004A5CED"/>
    <w:rsid w:val="004B55A2"/>
    <w:rsid w:val="004B7CE2"/>
    <w:rsid w:val="004C0B97"/>
    <w:rsid w:val="004C23D2"/>
    <w:rsid w:val="004C5E06"/>
    <w:rsid w:val="004C66B4"/>
    <w:rsid w:val="004D144A"/>
    <w:rsid w:val="004D1491"/>
    <w:rsid w:val="004D627D"/>
    <w:rsid w:val="004E07D5"/>
    <w:rsid w:val="004E7766"/>
    <w:rsid w:val="004F0598"/>
    <w:rsid w:val="00503957"/>
    <w:rsid w:val="00505C04"/>
    <w:rsid w:val="005101FC"/>
    <w:rsid w:val="00511B1A"/>
    <w:rsid w:val="00511E10"/>
    <w:rsid w:val="00535C2F"/>
    <w:rsid w:val="00540F5B"/>
    <w:rsid w:val="00542934"/>
    <w:rsid w:val="00544281"/>
    <w:rsid w:val="00545A67"/>
    <w:rsid w:val="00546D7A"/>
    <w:rsid w:val="0056519A"/>
    <w:rsid w:val="00577908"/>
    <w:rsid w:val="0058394C"/>
    <w:rsid w:val="005870B5"/>
    <w:rsid w:val="005901B9"/>
    <w:rsid w:val="00594E79"/>
    <w:rsid w:val="005970C9"/>
    <w:rsid w:val="005A5F72"/>
    <w:rsid w:val="005B061C"/>
    <w:rsid w:val="005B5366"/>
    <w:rsid w:val="005C057D"/>
    <w:rsid w:val="005C5F7F"/>
    <w:rsid w:val="005E1F19"/>
    <w:rsid w:val="005E4FC2"/>
    <w:rsid w:val="005F4563"/>
    <w:rsid w:val="006007AA"/>
    <w:rsid w:val="00606776"/>
    <w:rsid w:val="00617944"/>
    <w:rsid w:val="00625165"/>
    <w:rsid w:val="00634B3A"/>
    <w:rsid w:val="0064325C"/>
    <w:rsid w:val="0064724C"/>
    <w:rsid w:val="00650FAC"/>
    <w:rsid w:val="0065751C"/>
    <w:rsid w:val="006629DA"/>
    <w:rsid w:val="00663E68"/>
    <w:rsid w:val="00674E5B"/>
    <w:rsid w:val="006840DE"/>
    <w:rsid w:val="00686619"/>
    <w:rsid w:val="006A762F"/>
    <w:rsid w:val="006A7F6A"/>
    <w:rsid w:val="006B0F2D"/>
    <w:rsid w:val="006C4BBB"/>
    <w:rsid w:val="006D7885"/>
    <w:rsid w:val="006E5AFC"/>
    <w:rsid w:val="00700FA6"/>
    <w:rsid w:val="007020A0"/>
    <w:rsid w:val="0072237C"/>
    <w:rsid w:val="00727B6D"/>
    <w:rsid w:val="00730766"/>
    <w:rsid w:val="0073140C"/>
    <w:rsid w:val="007408DF"/>
    <w:rsid w:val="00743897"/>
    <w:rsid w:val="00770BE1"/>
    <w:rsid w:val="007759BB"/>
    <w:rsid w:val="007913DA"/>
    <w:rsid w:val="007A1192"/>
    <w:rsid w:val="007A43F1"/>
    <w:rsid w:val="007A464D"/>
    <w:rsid w:val="007A6681"/>
    <w:rsid w:val="007B150D"/>
    <w:rsid w:val="007C3771"/>
    <w:rsid w:val="007C70E9"/>
    <w:rsid w:val="007D0B61"/>
    <w:rsid w:val="007D1041"/>
    <w:rsid w:val="007D116A"/>
    <w:rsid w:val="007D6461"/>
    <w:rsid w:val="007E1251"/>
    <w:rsid w:val="007E4AF7"/>
    <w:rsid w:val="007F4257"/>
    <w:rsid w:val="007F635E"/>
    <w:rsid w:val="007F78CF"/>
    <w:rsid w:val="00807694"/>
    <w:rsid w:val="0082070E"/>
    <w:rsid w:val="00824309"/>
    <w:rsid w:val="00827B70"/>
    <w:rsid w:val="008326DE"/>
    <w:rsid w:val="00836A97"/>
    <w:rsid w:val="0084377D"/>
    <w:rsid w:val="00845B52"/>
    <w:rsid w:val="00852CC4"/>
    <w:rsid w:val="0086365F"/>
    <w:rsid w:val="00864BC4"/>
    <w:rsid w:val="00867688"/>
    <w:rsid w:val="00880488"/>
    <w:rsid w:val="00881FA5"/>
    <w:rsid w:val="00883685"/>
    <w:rsid w:val="00883F86"/>
    <w:rsid w:val="00884B55"/>
    <w:rsid w:val="0088723A"/>
    <w:rsid w:val="008949D0"/>
    <w:rsid w:val="008A4CD9"/>
    <w:rsid w:val="008A6231"/>
    <w:rsid w:val="008C0867"/>
    <w:rsid w:val="008C0AD6"/>
    <w:rsid w:val="008C14ED"/>
    <w:rsid w:val="008C323F"/>
    <w:rsid w:val="008E0904"/>
    <w:rsid w:val="008E146E"/>
    <w:rsid w:val="008E2FAD"/>
    <w:rsid w:val="008E3CCB"/>
    <w:rsid w:val="008F7524"/>
    <w:rsid w:val="009010DC"/>
    <w:rsid w:val="00906EBA"/>
    <w:rsid w:val="00920E3C"/>
    <w:rsid w:val="00924484"/>
    <w:rsid w:val="009405C9"/>
    <w:rsid w:val="00940F36"/>
    <w:rsid w:val="00945343"/>
    <w:rsid w:val="00945467"/>
    <w:rsid w:val="00947725"/>
    <w:rsid w:val="00950945"/>
    <w:rsid w:val="00953AAD"/>
    <w:rsid w:val="00953B93"/>
    <w:rsid w:val="009550A1"/>
    <w:rsid w:val="009614AD"/>
    <w:rsid w:val="00961B5D"/>
    <w:rsid w:val="00963E85"/>
    <w:rsid w:val="009654AD"/>
    <w:rsid w:val="00980058"/>
    <w:rsid w:val="00980BD2"/>
    <w:rsid w:val="009817CE"/>
    <w:rsid w:val="00994E6D"/>
    <w:rsid w:val="009A16C7"/>
    <w:rsid w:val="009B16E1"/>
    <w:rsid w:val="009B4476"/>
    <w:rsid w:val="009B69CD"/>
    <w:rsid w:val="009C7AC5"/>
    <w:rsid w:val="009C7D2D"/>
    <w:rsid w:val="009D3525"/>
    <w:rsid w:val="009D5487"/>
    <w:rsid w:val="009D5B14"/>
    <w:rsid w:val="009E424E"/>
    <w:rsid w:val="00A011C7"/>
    <w:rsid w:val="00A04527"/>
    <w:rsid w:val="00A05675"/>
    <w:rsid w:val="00A07AD6"/>
    <w:rsid w:val="00A27BFB"/>
    <w:rsid w:val="00A3586F"/>
    <w:rsid w:val="00A36974"/>
    <w:rsid w:val="00A40926"/>
    <w:rsid w:val="00A45811"/>
    <w:rsid w:val="00A530D0"/>
    <w:rsid w:val="00A5555D"/>
    <w:rsid w:val="00A55ED5"/>
    <w:rsid w:val="00A65302"/>
    <w:rsid w:val="00A90FEC"/>
    <w:rsid w:val="00AA5799"/>
    <w:rsid w:val="00AA5991"/>
    <w:rsid w:val="00AB0247"/>
    <w:rsid w:val="00AB4837"/>
    <w:rsid w:val="00AB5179"/>
    <w:rsid w:val="00AB680C"/>
    <w:rsid w:val="00AD332C"/>
    <w:rsid w:val="00AE681C"/>
    <w:rsid w:val="00B03CCA"/>
    <w:rsid w:val="00B065C1"/>
    <w:rsid w:val="00B144C2"/>
    <w:rsid w:val="00B20F57"/>
    <w:rsid w:val="00B24519"/>
    <w:rsid w:val="00B374F0"/>
    <w:rsid w:val="00B4340C"/>
    <w:rsid w:val="00B46B5C"/>
    <w:rsid w:val="00B51D70"/>
    <w:rsid w:val="00B55868"/>
    <w:rsid w:val="00B74524"/>
    <w:rsid w:val="00B82477"/>
    <w:rsid w:val="00B85A65"/>
    <w:rsid w:val="00B92C01"/>
    <w:rsid w:val="00B96AEF"/>
    <w:rsid w:val="00B97CF3"/>
    <w:rsid w:val="00BA45B8"/>
    <w:rsid w:val="00BA47E1"/>
    <w:rsid w:val="00BB13E4"/>
    <w:rsid w:val="00BB33F4"/>
    <w:rsid w:val="00BC0201"/>
    <w:rsid w:val="00BC02A3"/>
    <w:rsid w:val="00BC456C"/>
    <w:rsid w:val="00BC6301"/>
    <w:rsid w:val="00BD5251"/>
    <w:rsid w:val="00BD7D77"/>
    <w:rsid w:val="00BE46AC"/>
    <w:rsid w:val="00BE5E83"/>
    <w:rsid w:val="00C00CFE"/>
    <w:rsid w:val="00C01374"/>
    <w:rsid w:val="00C35100"/>
    <w:rsid w:val="00C366FE"/>
    <w:rsid w:val="00C45B95"/>
    <w:rsid w:val="00C5206E"/>
    <w:rsid w:val="00C52452"/>
    <w:rsid w:val="00C86C29"/>
    <w:rsid w:val="00C9106E"/>
    <w:rsid w:val="00C92D32"/>
    <w:rsid w:val="00CA61B9"/>
    <w:rsid w:val="00CB042F"/>
    <w:rsid w:val="00CB0DA8"/>
    <w:rsid w:val="00CB5766"/>
    <w:rsid w:val="00CB79C4"/>
    <w:rsid w:val="00CD4664"/>
    <w:rsid w:val="00CD500C"/>
    <w:rsid w:val="00CD5848"/>
    <w:rsid w:val="00CD6B1D"/>
    <w:rsid w:val="00D042A9"/>
    <w:rsid w:val="00D20CC2"/>
    <w:rsid w:val="00D27221"/>
    <w:rsid w:val="00D36BAB"/>
    <w:rsid w:val="00D36C0C"/>
    <w:rsid w:val="00D4350A"/>
    <w:rsid w:val="00D4772D"/>
    <w:rsid w:val="00D54B25"/>
    <w:rsid w:val="00D56BA8"/>
    <w:rsid w:val="00D619A1"/>
    <w:rsid w:val="00D64EE3"/>
    <w:rsid w:val="00D715CC"/>
    <w:rsid w:val="00D75F7C"/>
    <w:rsid w:val="00D806F1"/>
    <w:rsid w:val="00D85E85"/>
    <w:rsid w:val="00D97ACC"/>
    <w:rsid w:val="00DA3F39"/>
    <w:rsid w:val="00DA7808"/>
    <w:rsid w:val="00DB70A5"/>
    <w:rsid w:val="00DC6D46"/>
    <w:rsid w:val="00DD0D69"/>
    <w:rsid w:val="00DD295A"/>
    <w:rsid w:val="00DD338B"/>
    <w:rsid w:val="00DE331B"/>
    <w:rsid w:val="00DE6B79"/>
    <w:rsid w:val="00DE7E2F"/>
    <w:rsid w:val="00DF1C8E"/>
    <w:rsid w:val="00E00C92"/>
    <w:rsid w:val="00E00C9A"/>
    <w:rsid w:val="00E17BF0"/>
    <w:rsid w:val="00E2180A"/>
    <w:rsid w:val="00E21F67"/>
    <w:rsid w:val="00E45718"/>
    <w:rsid w:val="00E54B50"/>
    <w:rsid w:val="00E617AC"/>
    <w:rsid w:val="00E64FAE"/>
    <w:rsid w:val="00E74490"/>
    <w:rsid w:val="00E81815"/>
    <w:rsid w:val="00E81FE3"/>
    <w:rsid w:val="00E8741C"/>
    <w:rsid w:val="00EF1DFF"/>
    <w:rsid w:val="00EF724F"/>
    <w:rsid w:val="00F116D1"/>
    <w:rsid w:val="00F2085C"/>
    <w:rsid w:val="00F21191"/>
    <w:rsid w:val="00F3707C"/>
    <w:rsid w:val="00F4046E"/>
    <w:rsid w:val="00F77C6C"/>
    <w:rsid w:val="00F8569E"/>
    <w:rsid w:val="00F915E6"/>
    <w:rsid w:val="00F95E56"/>
    <w:rsid w:val="00F95EA4"/>
    <w:rsid w:val="00FA1E88"/>
    <w:rsid w:val="00FA4A0D"/>
    <w:rsid w:val="00FB34D1"/>
    <w:rsid w:val="00FB4B3D"/>
    <w:rsid w:val="00FC7B2E"/>
    <w:rsid w:val="00FE2A2E"/>
    <w:rsid w:val="00FF098F"/>
    <w:rsid w:val="00FF3A34"/>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1A6B0E-5008-402B-A3D8-D9558915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iPriority w:val="99"/>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474628"/>
  </w:style>
  <w:style w:type="numbering" w:customStyle="1" w:styleId="11">
    <w:name w:val="Нет списка11"/>
    <w:next w:val="a2"/>
    <w:uiPriority w:val="99"/>
    <w:semiHidden/>
    <w:unhideWhenUsed/>
    <w:rsid w:val="00474628"/>
  </w:style>
  <w:style w:type="numbering" w:customStyle="1" w:styleId="2">
    <w:name w:val="Нет списка2"/>
    <w:next w:val="a2"/>
    <w:uiPriority w:val="99"/>
    <w:semiHidden/>
    <w:unhideWhenUsed/>
    <w:rsid w:val="00001ADA"/>
  </w:style>
  <w:style w:type="paragraph" w:styleId="4">
    <w:name w:val="toc 4"/>
    <w:autoRedefine/>
    <w:semiHidden/>
    <w:rsid w:val="00001ADA"/>
    <w:pPr>
      <w:spacing w:after="0" w:line="240" w:lineRule="auto"/>
    </w:pPr>
    <w:rPr>
      <w:rFonts w:ascii="Times New Roman" w:eastAsia="Times New Roman" w:hAnsi="Times New Roman" w:cs="Times New Roman"/>
      <w:sz w:val="20"/>
      <w:szCs w:val="20"/>
    </w:rPr>
  </w:style>
  <w:style w:type="paragraph" w:customStyle="1" w:styleId="Standard">
    <w:name w:val="Standard"/>
    <w:rsid w:val="00177DED"/>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 w:type="table" w:styleId="ab">
    <w:name w:val="Table Grid"/>
    <w:basedOn w:val="a1"/>
    <w:uiPriority w:val="39"/>
    <w:rsid w:val="00BB33F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727F5"/>
    <w:pPr>
      <w:autoSpaceDE w:val="0"/>
      <w:autoSpaceDN w:val="0"/>
      <w:adjustRightInd w:val="0"/>
      <w:spacing w:after="0" w:line="240" w:lineRule="auto"/>
    </w:pPr>
    <w:rPr>
      <w:rFonts w:ascii="Times New Roman" w:hAnsi="Times New Roman" w:cs="Times New Roman"/>
      <w:sz w:val="24"/>
      <w:szCs w:val="24"/>
    </w:rPr>
  </w:style>
  <w:style w:type="character" w:styleId="ac">
    <w:name w:val="Placeholder Text"/>
    <w:basedOn w:val="a0"/>
    <w:uiPriority w:val="99"/>
    <w:semiHidden/>
    <w:rsid w:val="003727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69">
      <w:bodyDiv w:val="1"/>
      <w:marLeft w:val="0"/>
      <w:marRight w:val="0"/>
      <w:marTop w:val="0"/>
      <w:marBottom w:val="0"/>
      <w:divBdr>
        <w:top w:val="none" w:sz="0" w:space="0" w:color="auto"/>
        <w:left w:val="none" w:sz="0" w:space="0" w:color="auto"/>
        <w:bottom w:val="none" w:sz="0" w:space="0" w:color="auto"/>
        <w:right w:val="none" w:sz="0" w:space="0" w:color="auto"/>
      </w:divBdr>
    </w:div>
    <w:div w:id="264578086">
      <w:bodyDiv w:val="1"/>
      <w:marLeft w:val="0"/>
      <w:marRight w:val="0"/>
      <w:marTop w:val="0"/>
      <w:marBottom w:val="0"/>
      <w:divBdr>
        <w:top w:val="none" w:sz="0" w:space="0" w:color="auto"/>
        <w:left w:val="none" w:sz="0" w:space="0" w:color="auto"/>
        <w:bottom w:val="none" w:sz="0" w:space="0" w:color="auto"/>
        <w:right w:val="none" w:sz="0" w:space="0" w:color="auto"/>
      </w:divBdr>
    </w:div>
    <w:div w:id="449789203">
      <w:bodyDiv w:val="1"/>
      <w:marLeft w:val="0"/>
      <w:marRight w:val="0"/>
      <w:marTop w:val="0"/>
      <w:marBottom w:val="0"/>
      <w:divBdr>
        <w:top w:val="none" w:sz="0" w:space="0" w:color="auto"/>
        <w:left w:val="none" w:sz="0" w:space="0" w:color="auto"/>
        <w:bottom w:val="none" w:sz="0" w:space="0" w:color="auto"/>
        <w:right w:val="none" w:sz="0" w:space="0" w:color="auto"/>
      </w:divBdr>
    </w:div>
    <w:div w:id="464587956">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5082081">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769083471">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486316418">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81874190">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 w:id="206027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380C8-F4DF-4555-8DAC-FF2A0764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45</Pages>
  <Words>13820</Words>
  <Characters>78776</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14</cp:revision>
  <cp:lastPrinted>2024-11-26T07:03:00Z</cp:lastPrinted>
  <dcterms:created xsi:type="dcterms:W3CDTF">2025-10-17T12:55:00Z</dcterms:created>
  <dcterms:modified xsi:type="dcterms:W3CDTF">2025-11-27T10:37:00Z</dcterms:modified>
</cp:coreProperties>
</file>